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306FECA5"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5 m.</w:t>
          </w:r>
          <w:r w:rsidR="007321B5">
            <w:rPr>
              <w:rFonts w:cstheme="minorHAnsi"/>
              <w:sz w:val="24"/>
              <w:szCs w:val="24"/>
            </w:rPr>
            <w:t xml:space="preserve"> rugsėjo 10 </w:t>
          </w:r>
          <w:r w:rsidRPr="000E0C7C">
            <w:rPr>
              <w:rFonts w:cstheme="minorHAnsi"/>
              <w:sz w:val="24"/>
              <w:szCs w:val="24"/>
            </w:rPr>
            <w:t xml:space="preserve">d.  </w:t>
          </w:r>
        </w:p>
        <w:p w14:paraId="4D7D5642" w14:textId="18A0CCB2"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08721B" w:rsidRPr="002A339F">
            <w:rPr>
              <w:rFonts w:cstheme="minorHAnsi"/>
              <w:sz w:val="24"/>
              <w:szCs w:val="24"/>
            </w:rPr>
            <w:t>68</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4D533F" w:rsidRDefault="00A44AED" w:rsidP="004E4612">
          <w:pPr>
            <w:spacing w:after="120" w:line="20" w:lineRule="atLeast"/>
            <w:contextualSpacing/>
            <w:jc w:val="center"/>
            <w:rPr>
              <w:rFonts w:cstheme="minorHAnsi"/>
              <w:b/>
              <w:bCs/>
              <w:sz w:val="28"/>
              <w:szCs w:val="28"/>
            </w:rPr>
          </w:pPr>
          <w:r w:rsidRPr="004D533F">
            <w:rPr>
              <w:rFonts w:cstheme="minorHAnsi"/>
              <w:b/>
              <w:bCs/>
              <w:sz w:val="28"/>
              <w:szCs w:val="28"/>
            </w:rPr>
            <w:t>TARPTAUTINIO</w:t>
          </w:r>
          <w:r w:rsidRPr="004D533F">
            <w:rPr>
              <w:rFonts w:cstheme="minorHAnsi"/>
              <w:b/>
              <w:bCs/>
              <w:color w:val="00B050"/>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7321B5" w:rsidRPr="004D533F">
            <w:rPr>
              <w:rFonts w:ascii="Calibri" w:eastAsia="Times New Roman" w:hAnsi="Calibri" w:cs="Calibri"/>
              <w:b/>
              <w:sz w:val="28"/>
              <w:szCs w:val="28"/>
            </w:rPr>
            <w:t>MAISTO PARUOŠIMO ĮRENGINIŲ</w:t>
          </w:r>
          <w:r w:rsidRPr="004D533F">
            <w:rPr>
              <w:rFonts w:ascii="Calibri" w:hAnsi="Calibri" w:cs="Calibri"/>
              <w:b/>
              <w:iCs/>
              <w:sz w:val="28"/>
              <w:szCs w:val="28"/>
            </w:rPr>
            <w:t xml:space="preserve"> 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279ED559"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FD3E1F">
                  <w:rPr>
                    <w:noProof/>
                    <w:sz w:val="22"/>
                    <w:szCs w:val="22"/>
                  </w:rPr>
                  <w:tab/>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1E3A72DA" w:rsidR="00FD3E1F" w:rsidRDefault="00BA20D2">
              <w:pPr>
                <w:pStyle w:val="Turinys1"/>
                <w:rPr>
                  <w:noProof/>
                  <w:sz w:val="22"/>
                  <w:szCs w:val="22"/>
                </w:rPr>
              </w:pPr>
              <w:hyperlink w:anchor="_Toc208419849" w:history="1">
                <w:r w:rsidR="00FD3E1F" w:rsidRPr="00C832ED">
                  <w:rPr>
                    <w:rStyle w:val="Hipersaitas"/>
                    <w:rFonts w:cstheme="minorHAnsi"/>
                    <w:noProof/>
                  </w:rPr>
                  <w:t>2. Pirkimo objektas</w:t>
                </w:r>
                <w:r w:rsidR="00FD3E1F">
                  <w:rPr>
                    <w:noProof/>
                    <w:webHidden/>
                  </w:rPr>
                  <w:tab/>
                </w:r>
                <w:r w:rsidR="00FD3E1F">
                  <w:rPr>
                    <w:noProof/>
                    <w:webHidden/>
                  </w:rPr>
                  <w:fldChar w:fldCharType="begin"/>
                </w:r>
                <w:r w:rsidR="00FD3E1F">
                  <w:rPr>
                    <w:noProof/>
                    <w:webHidden/>
                  </w:rPr>
                  <w:instrText xml:space="preserve"> PAGEREF _Toc208419849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5F8CA164" w14:textId="28F92542" w:rsidR="00FD3E1F" w:rsidRDefault="00BA20D2">
              <w:pPr>
                <w:pStyle w:val="Turinys1"/>
                <w:rPr>
                  <w:noProof/>
                  <w:sz w:val="22"/>
                  <w:szCs w:val="22"/>
                </w:rPr>
              </w:pPr>
              <w:hyperlink w:anchor="_Toc208419850" w:history="1">
                <w:r w:rsidR="00FD3E1F" w:rsidRPr="00C832ED">
                  <w:rPr>
                    <w:rStyle w:val="Hipersaitas"/>
                    <w:rFonts w:cstheme="minorHAnsi"/>
                    <w:noProof/>
                  </w:rPr>
                  <w:t>3. Susitikimai su tiekėjais ir objekto apžiūra</w:t>
                </w:r>
                <w:r w:rsidR="00FD3E1F">
                  <w:rPr>
                    <w:noProof/>
                    <w:webHidden/>
                  </w:rPr>
                  <w:tab/>
                </w:r>
                <w:r w:rsidR="00FD3E1F">
                  <w:rPr>
                    <w:noProof/>
                    <w:webHidden/>
                  </w:rPr>
                  <w:fldChar w:fldCharType="begin"/>
                </w:r>
                <w:r w:rsidR="00FD3E1F">
                  <w:rPr>
                    <w:noProof/>
                    <w:webHidden/>
                  </w:rPr>
                  <w:instrText xml:space="preserve"> PAGEREF _Toc208419850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31186800" w14:textId="0760B124" w:rsidR="00FD3E1F" w:rsidRDefault="00BA20D2">
              <w:pPr>
                <w:pStyle w:val="Turinys1"/>
                <w:rPr>
                  <w:noProof/>
                  <w:sz w:val="22"/>
                  <w:szCs w:val="22"/>
                </w:rPr>
              </w:pPr>
              <w:hyperlink w:anchor="_Toc208419851" w:history="1">
                <w:r w:rsidR="00FD3E1F" w:rsidRPr="00C832ED">
                  <w:rPr>
                    <w:rStyle w:val="Hipersaitas"/>
                    <w:rFonts w:cstheme="minorHAnsi"/>
                    <w:noProof/>
                  </w:rPr>
                  <w:t>4. Tiekėjų pašalinimo pagrindai ir kvalifikacijos reikalavimai</w:t>
                </w:r>
                <w:r w:rsidR="00FD3E1F">
                  <w:rPr>
                    <w:noProof/>
                    <w:webHidden/>
                  </w:rPr>
                  <w:tab/>
                </w:r>
                <w:r w:rsidR="00FD3E1F">
                  <w:rPr>
                    <w:noProof/>
                    <w:webHidden/>
                  </w:rPr>
                  <w:fldChar w:fldCharType="begin"/>
                </w:r>
                <w:r w:rsidR="00FD3E1F">
                  <w:rPr>
                    <w:noProof/>
                    <w:webHidden/>
                  </w:rPr>
                  <w:instrText xml:space="preserve"> PAGEREF _Toc208419851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105A8658" w14:textId="5A3668C7" w:rsidR="00FD3E1F" w:rsidRDefault="00BA20D2">
              <w:pPr>
                <w:pStyle w:val="Turinys1"/>
                <w:rPr>
                  <w:noProof/>
                  <w:sz w:val="22"/>
                  <w:szCs w:val="22"/>
                </w:rPr>
              </w:pPr>
              <w:hyperlink w:anchor="_Toc208419852" w:history="1">
                <w:r w:rsidR="00FD3E1F" w:rsidRPr="00C832ED">
                  <w:rPr>
                    <w:rStyle w:val="Hipersaitas"/>
                    <w:rFonts w:cstheme="minorHAnsi"/>
                    <w:noProof/>
                  </w:rPr>
                  <w:t>5. Reikalavimai, susiję su nacionaliniu saugumu</w:t>
                </w:r>
                <w:r w:rsidR="00FD3E1F">
                  <w:rPr>
                    <w:noProof/>
                    <w:webHidden/>
                  </w:rPr>
                  <w:tab/>
                </w:r>
                <w:r w:rsidR="00FD3E1F">
                  <w:rPr>
                    <w:noProof/>
                    <w:webHidden/>
                  </w:rPr>
                  <w:fldChar w:fldCharType="begin"/>
                </w:r>
                <w:r w:rsidR="00FD3E1F">
                  <w:rPr>
                    <w:noProof/>
                    <w:webHidden/>
                  </w:rPr>
                  <w:instrText xml:space="preserve"> PAGEREF _Toc208419852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7BE0963D" w14:textId="688E3785" w:rsidR="00FD3E1F" w:rsidRDefault="00BA20D2">
              <w:pPr>
                <w:pStyle w:val="Turinys1"/>
                <w:rPr>
                  <w:noProof/>
                  <w:sz w:val="22"/>
                  <w:szCs w:val="22"/>
                </w:rPr>
              </w:pPr>
              <w:hyperlink w:anchor="_Toc208419853" w:history="1">
                <w:r w:rsidR="00FD3E1F" w:rsidRPr="00C832ED">
                  <w:rPr>
                    <w:rStyle w:val="Hipersaitas"/>
                    <w:rFonts w:cstheme="minorHAnsi"/>
                    <w:noProof/>
                  </w:rPr>
                  <w:t>6. Specialieji reikalavimai pasiūlymų rengimui ir pateikimui</w:t>
                </w:r>
                <w:r w:rsidR="00FD3E1F">
                  <w:rPr>
                    <w:noProof/>
                    <w:webHidden/>
                  </w:rPr>
                  <w:tab/>
                </w:r>
                <w:r w:rsidR="00FD3E1F">
                  <w:rPr>
                    <w:noProof/>
                    <w:webHidden/>
                  </w:rPr>
                  <w:fldChar w:fldCharType="begin"/>
                </w:r>
                <w:r w:rsidR="00FD3E1F">
                  <w:rPr>
                    <w:noProof/>
                    <w:webHidden/>
                  </w:rPr>
                  <w:instrText xml:space="preserve"> PAGEREF _Toc208419853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71F08BCE" w14:textId="74A4938B" w:rsidR="00FD3E1F" w:rsidRDefault="00BA20D2">
              <w:pPr>
                <w:pStyle w:val="Turinys1"/>
                <w:rPr>
                  <w:noProof/>
                  <w:sz w:val="22"/>
                  <w:szCs w:val="22"/>
                </w:rPr>
              </w:pPr>
              <w:hyperlink w:anchor="_Toc208419854" w:history="1">
                <w:r w:rsidR="00FD3E1F" w:rsidRPr="00C832ED">
                  <w:rPr>
                    <w:rStyle w:val="Hipersaitas"/>
                    <w:rFonts w:cstheme="minorHAnsi"/>
                    <w:noProof/>
                  </w:rPr>
                  <w:t>7. Pasiūlymo galiojimo užtikrinimas</w:t>
                </w:r>
                <w:r w:rsidR="00FD3E1F">
                  <w:rPr>
                    <w:noProof/>
                    <w:webHidden/>
                  </w:rPr>
                  <w:tab/>
                </w:r>
                <w:r w:rsidR="00FD3E1F">
                  <w:rPr>
                    <w:noProof/>
                    <w:webHidden/>
                  </w:rPr>
                  <w:fldChar w:fldCharType="begin"/>
                </w:r>
                <w:r w:rsidR="00FD3E1F">
                  <w:rPr>
                    <w:noProof/>
                    <w:webHidden/>
                  </w:rPr>
                  <w:instrText xml:space="preserve"> PAGEREF _Toc208419854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4306289" w14:textId="3CB3EA47" w:rsidR="00FD3E1F" w:rsidRDefault="00BA20D2">
              <w:pPr>
                <w:pStyle w:val="Turinys1"/>
                <w:rPr>
                  <w:noProof/>
                  <w:sz w:val="22"/>
                  <w:szCs w:val="22"/>
                </w:rPr>
              </w:pPr>
              <w:hyperlink w:anchor="_Toc208419855" w:history="1">
                <w:r w:rsidR="00FD3E1F" w:rsidRPr="00C832ED">
                  <w:rPr>
                    <w:rStyle w:val="Hipersaitas"/>
                    <w:rFonts w:cstheme="minorHAnsi"/>
                    <w:noProof/>
                  </w:rPr>
                  <w:t>8. Elektroninis aukcionas</w:t>
                </w:r>
                <w:r w:rsidR="00FD3E1F">
                  <w:rPr>
                    <w:noProof/>
                    <w:webHidden/>
                  </w:rPr>
                  <w:tab/>
                </w:r>
                <w:r w:rsidR="00FD3E1F">
                  <w:rPr>
                    <w:noProof/>
                    <w:webHidden/>
                  </w:rPr>
                  <w:fldChar w:fldCharType="begin"/>
                </w:r>
                <w:r w:rsidR="00FD3E1F">
                  <w:rPr>
                    <w:noProof/>
                    <w:webHidden/>
                  </w:rPr>
                  <w:instrText xml:space="preserve"> PAGEREF _Toc208419855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F40EF9F" w14:textId="017424B6" w:rsidR="00FD3E1F" w:rsidRDefault="00BA20D2">
              <w:pPr>
                <w:pStyle w:val="Turinys1"/>
                <w:rPr>
                  <w:noProof/>
                  <w:sz w:val="22"/>
                  <w:szCs w:val="22"/>
                </w:rPr>
              </w:pPr>
              <w:hyperlink w:anchor="_Toc208419856" w:history="1">
                <w:r w:rsidR="00FD3E1F" w:rsidRPr="00C832ED">
                  <w:rPr>
                    <w:rStyle w:val="Hipersaitas"/>
                    <w:rFonts w:cstheme="minorHAnsi"/>
                    <w:noProof/>
                  </w:rPr>
                  <w:t>9. Pasiūlymų vertinimas</w:t>
                </w:r>
                <w:r w:rsidR="00FD3E1F">
                  <w:rPr>
                    <w:noProof/>
                    <w:webHidden/>
                  </w:rPr>
                  <w:tab/>
                </w:r>
                <w:r w:rsidR="00FD3E1F">
                  <w:rPr>
                    <w:noProof/>
                    <w:webHidden/>
                  </w:rPr>
                  <w:fldChar w:fldCharType="begin"/>
                </w:r>
                <w:r w:rsidR="00FD3E1F">
                  <w:rPr>
                    <w:noProof/>
                    <w:webHidden/>
                  </w:rPr>
                  <w:instrText xml:space="preserve"> PAGEREF _Toc208419856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9357609" w14:textId="242D0B5F" w:rsidR="00FD3E1F" w:rsidRDefault="00BA20D2">
              <w:pPr>
                <w:pStyle w:val="Turinys1"/>
                <w:rPr>
                  <w:noProof/>
                  <w:sz w:val="22"/>
                  <w:szCs w:val="22"/>
                </w:rPr>
              </w:pPr>
              <w:hyperlink w:anchor="_Toc208419857" w:history="1">
                <w:r w:rsidR="00FD3E1F" w:rsidRPr="00C832ED">
                  <w:rPr>
                    <w:rStyle w:val="Hipersaitas"/>
                    <w:rFonts w:cstheme="minorHAnsi"/>
                    <w:noProof/>
                  </w:rPr>
                  <w:t>10. Sutarties sudarymas</w:t>
                </w:r>
                <w:r w:rsidR="00FD3E1F">
                  <w:rPr>
                    <w:noProof/>
                    <w:webHidden/>
                  </w:rPr>
                  <w:tab/>
                </w:r>
                <w:r w:rsidR="00FD3E1F">
                  <w:rPr>
                    <w:noProof/>
                    <w:webHidden/>
                  </w:rPr>
                  <w:fldChar w:fldCharType="begin"/>
                </w:r>
                <w:r w:rsidR="00FD3E1F">
                  <w:rPr>
                    <w:noProof/>
                    <w:webHidden/>
                  </w:rPr>
                  <w:instrText xml:space="preserve"> PAGEREF _Toc208419857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52FE17DA" w14:textId="538753D6" w:rsidR="00FD3E1F" w:rsidRDefault="00BA20D2">
              <w:pPr>
                <w:pStyle w:val="Turinys1"/>
                <w:rPr>
                  <w:noProof/>
                  <w:sz w:val="22"/>
                  <w:szCs w:val="22"/>
                </w:rPr>
              </w:pPr>
              <w:hyperlink w:anchor="_Toc208419858" w:history="1">
                <w:r w:rsidR="00FD3E1F" w:rsidRPr="00C832ED">
                  <w:rPr>
                    <w:rStyle w:val="Hipersaitas"/>
                    <w:rFonts w:cstheme="minorHAnsi"/>
                    <w:noProof/>
                  </w:rPr>
                  <w:t>11. Kitos sąlygos</w:t>
                </w:r>
                <w:r w:rsidR="00FD3E1F">
                  <w:rPr>
                    <w:noProof/>
                    <w:webHidden/>
                  </w:rPr>
                  <w:tab/>
                </w:r>
                <w:r w:rsidR="00FD3E1F">
                  <w:rPr>
                    <w:noProof/>
                    <w:webHidden/>
                  </w:rPr>
                  <w:fldChar w:fldCharType="begin"/>
                </w:r>
                <w:r w:rsidR="00FD3E1F">
                  <w:rPr>
                    <w:noProof/>
                    <w:webHidden/>
                  </w:rPr>
                  <w:instrText xml:space="preserve"> PAGEREF _Toc208419858 \h </w:instrText>
                </w:r>
                <w:r w:rsidR="00FD3E1F">
                  <w:rPr>
                    <w:noProof/>
                    <w:webHidden/>
                  </w:rPr>
                </w:r>
                <w:r w:rsidR="00FD3E1F">
                  <w:rPr>
                    <w:noProof/>
                    <w:webHidden/>
                  </w:rPr>
                  <w:fldChar w:fldCharType="separate"/>
                </w:r>
                <w:r w:rsidR="00FD3E1F">
                  <w:rPr>
                    <w:noProof/>
                    <w:webHidden/>
                  </w:rPr>
                  <w:t>6</w:t>
                </w:r>
                <w:r w:rsidR="00FD3E1F">
                  <w:rPr>
                    <w:noProof/>
                    <w:webHidden/>
                  </w:rPr>
                  <w:fldChar w:fldCharType="end"/>
                </w:r>
              </w:hyperlink>
            </w:p>
            <w:p w14:paraId="78E5E534" w14:textId="117B9D2E" w:rsidR="00FD3E1F" w:rsidRDefault="00BA20D2">
              <w:pPr>
                <w:pStyle w:val="Turinys2"/>
                <w:rPr>
                  <w:noProof/>
                  <w:sz w:val="22"/>
                  <w:szCs w:val="22"/>
                </w:rPr>
              </w:pPr>
              <w:hyperlink w:anchor="_Toc208419859" w:history="1">
                <w:r w:rsidR="00FD3E1F" w:rsidRPr="00C832ED">
                  <w:rPr>
                    <w:rStyle w:val="Hipersaitas"/>
                    <w:b/>
                    <w:noProof/>
                  </w:rPr>
                  <w:t>Pirkimo sąlygų 1 priedas „Terminai“</w:t>
                </w:r>
                <w:r w:rsidR="00FD3E1F">
                  <w:rPr>
                    <w:noProof/>
                    <w:webHidden/>
                  </w:rPr>
                  <w:tab/>
                </w:r>
                <w:r w:rsidR="00FD3E1F">
                  <w:rPr>
                    <w:noProof/>
                    <w:webHidden/>
                  </w:rPr>
                  <w:fldChar w:fldCharType="begin"/>
                </w:r>
                <w:r w:rsidR="00FD3E1F">
                  <w:rPr>
                    <w:noProof/>
                    <w:webHidden/>
                  </w:rPr>
                  <w:instrText xml:space="preserve"> PAGEREF _Toc208419859 \h </w:instrText>
                </w:r>
                <w:r w:rsidR="00FD3E1F">
                  <w:rPr>
                    <w:noProof/>
                    <w:webHidden/>
                  </w:rPr>
                </w:r>
                <w:r w:rsidR="00FD3E1F">
                  <w:rPr>
                    <w:noProof/>
                    <w:webHidden/>
                  </w:rPr>
                  <w:fldChar w:fldCharType="separate"/>
                </w:r>
                <w:r w:rsidR="00FD3E1F">
                  <w:rPr>
                    <w:noProof/>
                    <w:webHidden/>
                  </w:rPr>
                  <w:t>7</w:t>
                </w:r>
                <w:r w:rsidR="00FD3E1F">
                  <w:rPr>
                    <w:noProof/>
                    <w:webHidden/>
                  </w:rPr>
                  <w:fldChar w:fldCharType="end"/>
                </w:r>
              </w:hyperlink>
            </w:p>
            <w:p w14:paraId="2696E205" w14:textId="7CB61DB5" w:rsidR="00FD3E1F" w:rsidRDefault="00BA20D2">
              <w:pPr>
                <w:pStyle w:val="Turinys2"/>
                <w:rPr>
                  <w:noProof/>
                  <w:sz w:val="22"/>
                  <w:szCs w:val="22"/>
                </w:rPr>
              </w:pPr>
              <w:hyperlink w:anchor="_Toc208419860" w:history="1">
                <w:r w:rsidR="00FD3E1F" w:rsidRPr="00C832ED">
                  <w:rPr>
                    <w:rStyle w:val="Hipersaitas"/>
                    <w:rFonts w:eastAsia="Calibri" w:cstheme="minorHAnsi"/>
                    <w:noProof/>
                  </w:rPr>
                  <w:t>Pirkimo sąlygų 2 priedas „Pasiūlymas“</w:t>
                </w:r>
                <w:r w:rsidR="00FD3E1F">
                  <w:rPr>
                    <w:noProof/>
                    <w:webHidden/>
                  </w:rPr>
                  <w:tab/>
                </w:r>
                <w:r w:rsidR="00FD3E1F">
                  <w:rPr>
                    <w:noProof/>
                    <w:webHidden/>
                  </w:rPr>
                  <w:fldChar w:fldCharType="begin"/>
                </w:r>
                <w:r w:rsidR="00FD3E1F">
                  <w:rPr>
                    <w:noProof/>
                    <w:webHidden/>
                  </w:rPr>
                  <w:instrText xml:space="preserve"> PAGEREF _Toc208419860 \h </w:instrText>
                </w:r>
                <w:r w:rsidR="00FD3E1F">
                  <w:rPr>
                    <w:noProof/>
                    <w:webHidden/>
                  </w:rPr>
                </w:r>
                <w:r w:rsidR="00FD3E1F">
                  <w:rPr>
                    <w:noProof/>
                    <w:webHidden/>
                  </w:rPr>
                  <w:fldChar w:fldCharType="separate"/>
                </w:r>
                <w:r w:rsidR="00FD3E1F">
                  <w:rPr>
                    <w:noProof/>
                    <w:webHidden/>
                  </w:rPr>
                  <w:t>11</w:t>
                </w:r>
                <w:r w:rsidR="00FD3E1F">
                  <w:rPr>
                    <w:noProof/>
                    <w:webHidden/>
                  </w:rPr>
                  <w:fldChar w:fldCharType="end"/>
                </w:r>
              </w:hyperlink>
            </w:p>
            <w:p w14:paraId="0569A37A" w14:textId="6B66378C" w:rsidR="00FD3E1F" w:rsidRDefault="00BA20D2">
              <w:pPr>
                <w:pStyle w:val="Turinys2"/>
                <w:rPr>
                  <w:noProof/>
                  <w:sz w:val="22"/>
                  <w:szCs w:val="22"/>
                </w:rPr>
              </w:pPr>
              <w:hyperlink w:anchor="_Toc208419861" w:history="1">
                <w:r w:rsidR="00FD3E1F" w:rsidRPr="00C832ED">
                  <w:rPr>
                    <w:rStyle w:val="Hipersaitas"/>
                    <w:rFonts w:eastAsia="Calibri" w:cstheme="minorHAnsi"/>
                    <w:noProof/>
                  </w:rPr>
                  <w:t>Pirkimo sąlygų 3 priedas „Tiekėjų pašalinimo pagrindai“</w:t>
                </w:r>
                <w:r w:rsidR="00FD3E1F">
                  <w:rPr>
                    <w:noProof/>
                    <w:webHidden/>
                  </w:rPr>
                  <w:tab/>
                </w:r>
                <w:r w:rsidR="00FD3E1F">
                  <w:rPr>
                    <w:noProof/>
                    <w:webHidden/>
                  </w:rPr>
                  <w:fldChar w:fldCharType="begin"/>
                </w:r>
                <w:r w:rsidR="00FD3E1F">
                  <w:rPr>
                    <w:noProof/>
                    <w:webHidden/>
                  </w:rPr>
                  <w:instrText xml:space="preserve"> PAGEREF _Toc208419861 \h </w:instrText>
                </w:r>
                <w:r w:rsidR="00FD3E1F">
                  <w:rPr>
                    <w:noProof/>
                    <w:webHidden/>
                  </w:rPr>
                </w:r>
                <w:r w:rsidR="00FD3E1F">
                  <w:rPr>
                    <w:noProof/>
                    <w:webHidden/>
                  </w:rPr>
                  <w:fldChar w:fldCharType="separate"/>
                </w:r>
                <w:r w:rsidR="00FD3E1F">
                  <w:rPr>
                    <w:noProof/>
                    <w:webHidden/>
                  </w:rPr>
                  <w:t>12</w:t>
                </w:r>
                <w:r w:rsidR="00FD3E1F">
                  <w:rPr>
                    <w:noProof/>
                    <w:webHidden/>
                  </w:rPr>
                  <w:fldChar w:fldCharType="end"/>
                </w:r>
              </w:hyperlink>
            </w:p>
            <w:p w14:paraId="40B121A3" w14:textId="51103D64" w:rsidR="00FD3E1F" w:rsidRDefault="00BA20D2">
              <w:pPr>
                <w:pStyle w:val="Turinys3"/>
                <w:tabs>
                  <w:tab w:val="right" w:leader="dot" w:pos="9962"/>
                </w:tabs>
                <w:rPr>
                  <w:noProof/>
                  <w:sz w:val="22"/>
                  <w:szCs w:val="22"/>
                </w:rPr>
              </w:pPr>
              <w:hyperlink w:anchor="_Toc208419862" w:history="1">
                <w:r w:rsidR="00FD3E1F" w:rsidRPr="00C832ED">
                  <w:rPr>
                    <w:rStyle w:val="Hipersaitas"/>
                    <w:rFonts w:cstheme="minorHAnsi"/>
                    <w:b/>
                    <w:noProof/>
                  </w:rPr>
                  <w:t>VPĮ straipsnis, dalis, punktas bei EBVPD formos dalis pildymui</w:t>
                </w:r>
                <w:r w:rsidR="00FD3E1F">
                  <w:rPr>
                    <w:noProof/>
                    <w:webHidden/>
                  </w:rPr>
                  <w:tab/>
                </w:r>
                <w:r w:rsidR="00FD3E1F">
                  <w:rPr>
                    <w:noProof/>
                    <w:webHidden/>
                  </w:rPr>
                  <w:fldChar w:fldCharType="begin"/>
                </w:r>
                <w:r w:rsidR="00FD3E1F">
                  <w:rPr>
                    <w:noProof/>
                    <w:webHidden/>
                  </w:rPr>
                  <w:instrText xml:space="preserve"> PAGEREF _Toc208419862 \h </w:instrText>
                </w:r>
                <w:r w:rsidR="00FD3E1F">
                  <w:rPr>
                    <w:noProof/>
                    <w:webHidden/>
                  </w:rPr>
                </w:r>
                <w:r w:rsidR="00FD3E1F">
                  <w:rPr>
                    <w:noProof/>
                    <w:webHidden/>
                  </w:rPr>
                  <w:fldChar w:fldCharType="separate"/>
                </w:r>
                <w:r w:rsidR="00FD3E1F">
                  <w:rPr>
                    <w:noProof/>
                    <w:webHidden/>
                  </w:rPr>
                  <w:t>12</w:t>
                </w:r>
                <w:r w:rsidR="00FD3E1F">
                  <w:rPr>
                    <w:noProof/>
                    <w:webHidden/>
                  </w:rPr>
                  <w:fldChar w:fldCharType="end"/>
                </w:r>
              </w:hyperlink>
            </w:p>
            <w:p w14:paraId="66644B65" w14:textId="3D35755A" w:rsidR="00FD3E1F" w:rsidRDefault="00BA20D2">
              <w:pPr>
                <w:pStyle w:val="Turinys3"/>
                <w:tabs>
                  <w:tab w:val="right" w:leader="dot" w:pos="9962"/>
                </w:tabs>
                <w:rPr>
                  <w:noProof/>
                  <w:sz w:val="22"/>
                  <w:szCs w:val="22"/>
                </w:rPr>
              </w:pPr>
              <w:hyperlink w:anchor="_Toc208419863" w:history="1">
                <w:r w:rsidR="00FD3E1F" w:rsidRPr="00C832ED">
                  <w:rPr>
                    <w:rStyle w:val="Hipersaitas"/>
                    <w:rFonts w:cstheme="minorHAnsi"/>
                    <w:b/>
                    <w:noProof/>
                  </w:rPr>
                  <w:t>Dokumentai, kuriuos tiekėjas turi pateikti, siekiant įrodyti jo pašalinimo pagrindų nebuvimą</w:t>
                </w:r>
                <w:r w:rsidR="00FD3E1F">
                  <w:rPr>
                    <w:noProof/>
                    <w:webHidden/>
                  </w:rPr>
                  <w:tab/>
                </w:r>
                <w:r w:rsidR="00FD3E1F">
                  <w:rPr>
                    <w:noProof/>
                    <w:webHidden/>
                  </w:rPr>
                  <w:fldChar w:fldCharType="begin"/>
                </w:r>
                <w:r w:rsidR="00FD3E1F">
                  <w:rPr>
                    <w:noProof/>
                    <w:webHidden/>
                  </w:rPr>
                  <w:instrText xml:space="preserve"> PAGEREF _Toc208419863 \h </w:instrText>
                </w:r>
                <w:r w:rsidR="00FD3E1F">
                  <w:rPr>
                    <w:noProof/>
                    <w:webHidden/>
                  </w:rPr>
                </w:r>
                <w:r w:rsidR="00FD3E1F">
                  <w:rPr>
                    <w:noProof/>
                    <w:webHidden/>
                  </w:rPr>
                  <w:fldChar w:fldCharType="separate"/>
                </w:r>
                <w:r w:rsidR="00FD3E1F">
                  <w:rPr>
                    <w:noProof/>
                    <w:webHidden/>
                  </w:rPr>
                  <w:t>12</w:t>
                </w:r>
                <w:r w:rsidR="00FD3E1F">
                  <w:rPr>
                    <w:noProof/>
                    <w:webHidden/>
                  </w:rPr>
                  <w:fldChar w:fldCharType="end"/>
                </w:r>
              </w:hyperlink>
            </w:p>
            <w:p w14:paraId="30AD5216" w14:textId="2D57B9E0" w:rsidR="00FD3E1F" w:rsidRDefault="00BA20D2">
              <w:pPr>
                <w:pStyle w:val="Turinys2"/>
                <w:rPr>
                  <w:noProof/>
                  <w:sz w:val="22"/>
                  <w:szCs w:val="22"/>
                </w:rPr>
              </w:pPr>
              <w:hyperlink w:anchor="_Toc208419864" w:history="1">
                <w:r w:rsidR="00FD3E1F" w:rsidRPr="00C832ED">
                  <w:rPr>
                    <w:rStyle w:val="Hipersaitas"/>
                    <w:rFonts w:eastAsia="Calibri" w:cstheme="minorHAnsi"/>
                    <w:noProof/>
                  </w:rPr>
                  <w:t>Pirkimo sąlygų 4 priedas „Tiekėjų kvalifikacijos reikalavimai ir reikalaujami kokybės bei aplinkos apsaugos vadybos sistemų standartai“</w:t>
                </w:r>
                <w:r w:rsidR="00FD3E1F">
                  <w:rPr>
                    <w:noProof/>
                    <w:webHidden/>
                  </w:rPr>
                  <w:tab/>
                </w:r>
                <w:r w:rsidR="00FD3E1F">
                  <w:rPr>
                    <w:noProof/>
                    <w:webHidden/>
                  </w:rPr>
                  <w:fldChar w:fldCharType="begin"/>
                </w:r>
                <w:r w:rsidR="00FD3E1F">
                  <w:rPr>
                    <w:noProof/>
                    <w:webHidden/>
                  </w:rPr>
                  <w:instrText xml:space="preserve"> PAGEREF _Toc208419864 \h </w:instrText>
                </w:r>
                <w:r w:rsidR="00FD3E1F">
                  <w:rPr>
                    <w:noProof/>
                    <w:webHidden/>
                  </w:rPr>
                </w:r>
                <w:r w:rsidR="00FD3E1F">
                  <w:rPr>
                    <w:noProof/>
                    <w:webHidden/>
                  </w:rPr>
                  <w:fldChar w:fldCharType="separate"/>
                </w:r>
                <w:r w:rsidR="00FD3E1F">
                  <w:rPr>
                    <w:noProof/>
                    <w:webHidden/>
                  </w:rPr>
                  <w:t>22</w:t>
                </w:r>
                <w:r w:rsidR="00FD3E1F">
                  <w:rPr>
                    <w:noProof/>
                    <w:webHidden/>
                  </w:rPr>
                  <w:fldChar w:fldCharType="end"/>
                </w:r>
              </w:hyperlink>
            </w:p>
            <w:p w14:paraId="0432DB28" w14:textId="406950C3" w:rsidR="00FD3E1F" w:rsidRDefault="00BA20D2">
              <w:pPr>
                <w:pStyle w:val="Turinys2"/>
                <w:rPr>
                  <w:noProof/>
                  <w:sz w:val="22"/>
                  <w:szCs w:val="22"/>
                </w:rPr>
              </w:pPr>
              <w:hyperlink w:anchor="_Toc208419865" w:history="1">
                <w:r w:rsidR="00FD3E1F" w:rsidRPr="00C832ED">
                  <w:rPr>
                    <w:rStyle w:val="Hipersaitas"/>
                    <w:rFonts w:eastAsia="Calibri" w:cstheme="minorHAnsi"/>
                    <w:noProof/>
                  </w:rPr>
                  <w:t xml:space="preserve">Pirkimo sąlygų 5 priedas „EBVPD“ </w:t>
                </w:r>
                <w:r w:rsidR="00FD3E1F" w:rsidRPr="00C832ED">
                  <w:rPr>
                    <w:rStyle w:val="Hipersaitas"/>
                    <w:rFonts w:cstheme="minorHAnsi"/>
                    <w:noProof/>
                  </w:rPr>
                  <w:t>(XML formatu)</w:t>
                </w:r>
                <w:r w:rsidR="00FD3E1F">
                  <w:rPr>
                    <w:noProof/>
                    <w:webHidden/>
                  </w:rPr>
                  <w:tab/>
                </w:r>
                <w:r w:rsidR="00FD3E1F">
                  <w:rPr>
                    <w:noProof/>
                    <w:webHidden/>
                  </w:rPr>
                  <w:fldChar w:fldCharType="begin"/>
                </w:r>
                <w:r w:rsidR="00FD3E1F">
                  <w:rPr>
                    <w:noProof/>
                    <w:webHidden/>
                  </w:rPr>
                  <w:instrText xml:space="preserve"> PAGEREF _Toc208419865 \h </w:instrText>
                </w:r>
                <w:r w:rsidR="00FD3E1F">
                  <w:rPr>
                    <w:noProof/>
                    <w:webHidden/>
                  </w:rPr>
                </w:r>
                <w:r w:rsidR="00FD3E1F">
                  <w:rPr>
                    <w:noProof/>
                    <w:webHidden/>
                  </w:rPr>
                  <w:fldChar w:fldCharType="separate"/>
                </w:r>
                <w:r w:rsidR="00FD3E1F">
                  <w:rPr>
                    <w:noProof/>
                    <w:webHidden/>
                  </w:rPr>
                  <w:t>23</w:t>
                </w:r>
                <w:r w:rsidR="00FD3E1F">
                  <w:rPr>
                    <w:noProof/>
                    <w:webHidden/>
                  </w:rPr>
                  <w:fldChar w:fldCharType="end"/>
                </w:r>
              </w:hyperlink>
            </w:p>
            <w:p w14:paraId="2E0E33BF" w14:textId="37EA20C4" w:rsidR="00FD3E1F" w:rsidRDefault="00BA20D2">
              <w:pPr>
                <w:pStyle w:val="Turinys2"/>
                <w:rPr>
                  <w:noProof/>
                  <w:sz w:val="22"/>
                  <w:szCs w:val="22"/>
                </w:rPr>
              </w:pPr>
              <w:hyperlink w:anchor="_Toc208419866" w:history="1">
                <w:r w:rsidR="00FD3E1F" w:rsidRPr="00C832ED">
                  <w:rPr>
                    <w:rStyle w:val="Hipersaitas"/>
                    <w:rFonts w:eastAsia="Calibri" w:cstheme="minorHAnsi"/>
                    <w:noProof/>
                  </w:rPr>
                  <w:t>Pirkimo sąlygų 6 priedas „Pasiūlymų vertinimo kriterijai ir sąlygos“</w:t>
                </w:r>
                <w:r w:rsidR="00FD3E1F">
                  <w:rPr>
                    <w:noProof/>
                    <w:webHidden/>
                  </w:rPr>
                  <w:tab/>
                </w:r>
                <w:r w:rsidR="00FD3E1F">
                  <w:rPr>
                    <w:noProof/>
                    <w:webHidden/>
                  </w:rPr>
                  <w:fldChar w:fldCharType="begin"/>
                </w:r>
                <w:r w:rsidR="00FD3E1F">
                  <w:rPr>
                    <w:noProof/>
                    <w:webHidden/>
                  </w:rPr>
                  <w:instrText xml:space="preserve"> PAGEREF _Toc208419866 \h </w:instrText>
                </w:r>
                <w:r w:rsidR="00FD3E1F">
                  <w:rPr>
                    <w:noProof/>
                    <w:webHidden/>
                  </w:rPr>
                </w:r>
                <w:r w:rsidR="00FD3E1F">
                  <w:rPr>
                    <w:noProof/>
                    <w:webHidden/>
                  </w:rPr>
                  <w:fldChar w:fldCharType="separate"/>
                </w:r>
                <w:r w:rsidR="00FD3E1F">
                  <w:rPr>
                    <w:noProof/>
                    <w:webHidden/>
                  </w:rPr>
                  <w:t>24</w:t>
                </w:r>
                <w:r w:rsidR="00FD3E1F">
                  <w:rPr>
                    <w:noProof/>
                    <w:webHidden/>
                  </w:rPr>
                  <w:fldChar w:fldCharType="end"/>
                </w:r>
              </w:hyperlink>
            </w:p>
            <w:p w14:paraId="71E3F249" w14:textId="5F11C3DF" w:rsidR="00FD3E1F" w:rsidRDefault="00BA20D2">
              <w:pPr>
                <w:pStyle w:val="Turinys2"/>
                <w:rPr>
                  <w:rStyle w:val="Hipersaitas"/>
                  <w:noProof/>
                </w:rPr>
              </w:pPr>
              <w:hyperlink w:anchor="_Toc208419867" w:history="1">
                <w:r w:rsidR="00FD3E1F" w:rsidRPr="00C832ED">
                  <w:rPr>
                    <w:rStyle w:val="Hipersaitas"/>
                    <w:rFonts w:eastAsia="Calibri" w:cstheme="minorHAnsi"/>
                    <w:noProof/>
                  </w:rPr>
                  <w:t>Pirkimo sąlygų 7 priedas „Sutarties projektas“</w:t>
                </w:r>
                <w:r w:rsidR="00FD3E1F">
                  <w:rPr>
                    <w:noProof/>
                    <w:webHidden/>
                  </w:rPr>
                  <w:tab/>
                </w:r>
                <w:r w:rsidR="00FD3E1F">
                  <w:rPr>
                    <w:noProof/>
                    <w:webHidden/>
                  </w:rPr>
                  <w:fldChar w:fldCharType="begin"/>
                </w:r>
                <w:r w:rsidR="00FD3E1F">
                  <w:rPr>
                    <w:noProof/>
                    <w:webHidden/>
                  </w:rPr>
                  <w:instrText xml:space="preserve"> PAGEREF _Toc208419867 \h </w:instrText>
                </w:r>
                <w:r w:rsidR="00FD3E1F">
                  <w:rPr>
                    <w:noProof/>
                    <w:webHidden/>
                  </w:rPr>
                </w:r>
                <w:r w:rsidR="00FD3E1F">
                  <w:rPr>
                    <w:noProof/>
                    <w:webHidden/>
                  </w:rPr>
                  <w:fldChar w:fldCharType="separate"/>
                </w:r>
                <w:r w:rsidR="00FD3E1F">
                  <w:rPr>
                    <w:noProof/>
                    <w:webHidden/>
                  </w:rPr>
                  <w:t>26</w:t>
                </w:r>
                <w:r w:rsidR="00FD3E1F">
                  <w:rPr>
                    <w:noProof/>
                    <w:webHidden/>
                  </w:rPr>
                  <w:fldChar w:fldCharType="end"/>
                </w:r>
              </w:hyperlink>
            </w:p>
            <w:p w14:paraId="2CBFEAFD" w14:textId="1512CC00"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27</w:t>
              </w:r>
            </w:p>
            <w:p w14:paraId="50D2DACC" w14:textId="1BEB5E9B" w:rsidR="00FD3E1F" w:rsidRDefault="00BA20D2">
              <w:pPr>
                <w:pStyle w:val="Turinys2"/>
                <w:rPr>
                  <w:noProof/>
                  <w:sz w:val="22"/>
                  <w:szCs w:val="22"/>
                </w:rPr>
              </w:pPr>
              <w:hyperlink w:anchor="_Toc208419868" w:history="1">
                <w:r w:rsidR="00FD3E1F" w:rsidRPr="00C832ED">
                  <w:rPr>
                    <w:rStyle w:val="Hipersaitas"/>
                    <w:rFonts w:cstheme="minorHAnsi"/>
                    <w:noProof/>
                  </w:rPr>
                  <w:t>Pirkimo sąlygų 9 priedas „Deklaracijos dėl tiekėjo atsakingų asmenų forma“</w:t>
                </w:r>
                <w:r w:rsidR="00FD3E1F">
                  <w:rPr>
                    <w:noProof/>
                    <w:webHidden/>
                  </w:rPr>
                  <w:tab/>
                </w:r>
                <w:r w:rsidR="00FD3E1F">
                  <w:rPr>
                    <w:noProof/>
                    <w:webHidden/>
                  </w:rPr>
                  <w:fldChar w:fldCharType="begin"/>
                </w:r>
                <w:r w:rsidR="00FD3E1F">
                  <w:rPr>
                    <w:noProof/>
                    <w:webHidden/>
                  </w:rPr>
                  <w:instrText xml:space="preserve"> PAGEREF _Toc208419868 \h </w:instrText>
                </w:r>
                <w:r w:rsidR="00FD3E1F">
                  <w:rPr>
                    <w:noProof/>
                    <w:webHidden/>
                  </w:rPr>
                </w:r>
                <w:r w:rsidR="00FD3E1F">
                  <w:rPr>
                    <w:noProof/>
                    <w:webHidden/>
                  </w:rPr>
                  <w:fldChar w:fldCharType="separate"/>
                </w:r>
                <w:r w:rsidR="00FD3E1F">
                  <w:rPr>
                    <w:noProof/>
                    <w:webHidden/>
                  </w:rPr>
                  <w:t>28</w:t>
                </w:r>
                <w:r w:rsidR="00FD3E1F">
                  <w:rPr>
                    <w:noProof/>
                    <w:webHidden/>
                  </w:rPr>
                  <w:fldChar w:fldCharType="end"/>
                </w:r>
              </w:hyperlink>
            </w:p>
            <w:p w14:paraId="44209CC0" w14:textId="20D7BDD4" w:rsidR="00FD3E1F" w:rsidRDefault="00BA20D2">
              <w:pPr>
                <w:pStyle w:val="Turinys2"/>
                <w:rPr>
                  <w:noProof/>
                  <w:sz w:val="22"/>
                  <w:szCs w:val="22"/>
                </w:rPr>
              </w:pPr>
              <w:hyperlink w:anchor="_Toc208419869" w:history="1">
                <w:r w:rsidR="00FD3E1F" w:rsidRPr="00C832ED">
                  <w:rPr>
                    <w:rStyle w:val="Hipersaitas"/>
                    <w:rFonts w:cstheme="minorHAnsi"/>
                    <w:noProof/>
                  </w:rPr>
                  <w:t>Pirkimo sąlygų 10 priedas „Tiekėjo/subtiekėjo deklaracija dėl atitikties Reglamento nuostatoms“</w:t>
                </w:r>
                <w:r w:rsidR="00FD3E1F">
                  <w:rPr>
                    <w:noProof/>
                    <w:webHidden/>
                  </w:rPr>
                  <w:tab/>
                </w:r>
                <w:r w:rsidR="00FD3E1F">
                  <w:rPr>
                    <w:noProof/>
                    <w:webHidden/>
                  </w:rPr>
                  <w:fldChar w:fldCharType="begin"/>
                </w:r>
                <w:r w:rsidR="00FD3E1F">
                  <w:rPr>
                    <w:noProof/>
                    <w:webHidden/>
                  </w:rPr>
                  <w:instrText xml:space="preserve"> PAGEREF _Toc208419869 \h </w:instrText>
                </w:r>
                <w:r w:rsidR="00FD3E1F">
                  <w:rPr>
                    <w:noProof/>
                    <w:webHidden/>
                  </w:rPr>
                </w:r>
                <w:r w:rsidR="00FD3E1F">
                  <w:rPr>
                    <w:noProof/>
                    <w:webHidden/>
                  </w:rPr>
                  <w:fldChar w:fldCharType="separate"/>
                </w:r>
                <w:r w:rsidR="00FD3E1F">
                  <w:rPr>
                    <w:noProof/>
                    <w:webHidden/>
                  </w:rPr>
                  <w:t>29</w:t>
                </w:r>
                <w:r w:rsidR="00FD3E1F">
                  <w:rPr>
                    <w:noProof/>
                    <w:webHidden/>
                  </w:rPr>
                  <w:fldChar w:fldCharType="end"/>
                </w:r>
              </w:hyperlink>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8419848"/>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6B175484" w14:textId="03E6F2F0" w:rsidR="008905AA" w:rsidRPr="00531E5C" w:rsidRDefault="008905AA" w:rsidP="00531E5C">
      <w:pPr>
        <w:pStyle w:val="Betarp"/>
        <w:ind w:firstLine="567"/>
        <w:jc w:val="both"/>
      </w:pPr>
      <w:r>
        <w:t xml:space="preserve">– dėl klausimų, susijusių su pirkimo objektu – Kauno miesto savivaldybės administracijos </w:t>
      </w:r>
      <w:bookmarkStart w:id="5" w:name="_Hlk201068605"/>
      <w:r w:rsidR="007321B5">
        <w:rPr>
          <w:rFonts w:eastAsia="Times New Roman" w:cstheme="minorHAnsi"/>
          <w:lang w:eastAsia="en-US"/>
        </w:rPr>
        <w:t xml:space="preserve">Bendrųjų reikalų skyriaus Pastatų tvarkymo poskyrio specialistas </w:t>
      </w:r>
      <w:bookmarkEnd w:id="5"/>
      <w:r w:rsidR="007321B5">
        <w:rPr>
          <w:rFonts w:eastAsia="Times New Roman" w:cstheme="minorHAnsi"/>
          <w:lang w:eastAsia="en-US"/>
        </w:rPr>
        <w:t xml:space="preserve">Alvydas Paulavičius </w:t>
      </w:r>
      <w:r w:rsidR="00531E5C" w:rsidRPr="00531E5C">
        <w:rPr>
          <w:rFonts w:eastAsia="Times New Roman" w:cstheme="minorHAnsi"/>
          <w:lang w:eastAsia="en-US"/>
        </w:rPr>
        <w:t>tel. +370</w:t>
      </w:r>
      <w:r w:rsidR="00531E5C">
        <w:rPr>
          <w:rFonts w:eastAsia="Times New Roman" w:cstheme="minorHAnsi"/>
          <w:lang w:eastAsia="en-US"/>
        </w:rPr>
        <w:t> </w:t>
      </w:r>
      <w:r w:rsidR="00DF3B22">
        <w:rPr>
          <w:rFonts w:eastAsia="Times New Roman" w:cstheme="minorHAnsi"/>
          <w:lang w:eastAsia="en-US"/>
        </w:rPr>
        <w:t>64507493</w:t>
      </w:r>
      <w:r w:rsidR="00531E5C" w:rsidRPr="00531E5C">
        <w:rPr>
          <w:rFonts w:eastAsia="Times New Roman" w:cstheme="minorHAnsi"/>
          <w:lang w:eastAsia="en-US"/>
        </w:rPr>
        <w:t xml:space="preserve">, el. p. </w:t>
      </w:r>
      <w:hyperlink r:id="rId11" w:history="1">
        <w:r w:rsidR="00DF3B22" w:rsidRPr="00B4384F">
          <w:rPr>
            <w:rStyle w:val="Hipersaitas"/>
            <w:rFonts w:eastAsia="Times New Roman" w:cstheme="minorHAnsi"/>
            <w:lang w:eastAsia="en-US"/>
          </w:rPr>
          <w:t>alvydas.paulavicius@kaunas.lt</w:t>
        </w:r>
      </w:hyperlink>
      <w:r w:rsidR="00531E5C">
        <w:rPr>
          <w:rFonts w:eastAsia="Times New Roman" w:cstheme="minorHAnsi"/>
          <w:lang w:eastAsia="en-US"/>
        </w:rPr>
        <w:t>.</w:t>
      </w:r>
    </w:p>
    <w:p w14:paraId="1AC2C6C4" w14:textId="0B5F1CF5" w:rsidR="00531E5C" w:rsidRPr="008905AA" w:rsidRDefault="008905AA" w:rsidP="00531E5C">
      <w:pPr>
        <w:pStyle w:val="Betarp"/>
        <w:ind w:firstLine="567"/>
        <w:jc w:val="both"/>
        <w:rPr>
          <w:spacing w:val="-4"/>
        </w:rPr>
      </w:pPr>
      <w:r w:rsidRPr="008905AA">
        <w:rPr>
          <w:spacing w:val="-4"/>
        </w:rPr>
        <w:t>– dėl klausimų susijusių su viešųjų pirkimų procedūromis, pirkimo sąlygų reikalavimais – Kauno miesto savivaldybės administracijos Centrinio viešųjų pirkimų ir koncesijų skyriaus vyr. specialistė Asta</w:t>
      </w:r>
      <w:r w:rsidR="00DF3B22">
        <w:rPr>
          <w:spacing w:val="-4"/>
        </w:rPr>
        <w:t xml:space="preserve"> Vilutytė, tel. +370 37423635</w:t>
      </w:r>
      <w:r w:rsidRPr="008905AA">
        <w:rPr>
          <w:spacing w:val="-4"/>
        </w:rPr>
        <w:t>, el. p.</w:t>
      </w:r>
      <w:r w:rsidR="00531E5C">
        <w:rPr>
          <w:spacing w:val="-4"/>
        </w:rPr>
        <w:t xml:space="preserve"> </w:t>
      </w:r>
      <w:hyperlink r:id="rId12" w:history="1">
        <w:r w:rsidR="00DF3B22" w:rsidRPr="00B4384F">
          <w:rPr>
            <w:rStyle w:val="Hipersaitas"/>
            <w:spacing w:val="-4"/>
          </w:rPr>
          <w:t>sigute.taskuniene@kaunas.lt</w:t>
        </w:r>
      </w:hyperlink>
      <w:r w:rsidR="00531E5C">
        <w:rPr>
          <w:spacing w:val="-4"/>
        </w:rPr>
        <w:t>.</w:t>
      </w:r>
    </w:p>
    <w:bookmarkEnd w:id="4"/>
    <w:p w14:paraId="7AB4A0C7" w14:textId="709A03EF" w:rsidR="00486340" w:rsidRDefault="005A7EBB" w:rsidP="00486340">
      <w:pPr>
        <w:pStyle w:val="Betarp"/>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xml:space="preserve">, skirianti viešojo pirkimo sutartis arba sudaranti preliminariąsias sutartis dėl kitiems pirkėjams skirtų darbų, prekių ar paslaugų. </w:t>
      </w:r>
    </w:p>
    <w:bookmarkEnd w:id="6"/>
    <w:p w14:paraId="595ADB33" w14:textId="75854D75"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F76CDA">
        <w:rPr>
          <w:rFonts w:cstheme="minorHAnsi"/>
        </w:rPr>
        <w:t>08</w:t>
      </w:r>
      <w:r w:rsidR="00EC285E">
        <w:rPr>
          <w:rFonts w:cstheme="minorHAnsi"/>
        </w:rPr>
        <w:t>-05</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182C4906"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adovaujantis Lietuvos Respublikos aplinkos ministro 2011 m. birželio 28 d. įsakymo Nr. D1-508 „</w:t>
      </w:r>
      <w:hyperlink r:id="rId13" w:history="1">
        <w:r w:rsidR="00531E5C" w:rsidRPr="000B3DF6">
          <w:rPr>
            <w:rStyle w:val="Hipersaitas"/>
            <w:rFonts w:cstheme="minorHAnsi"/>
            <w:color w:val="0070C0"/>
            <w:u w:val="single"/>
          </w:rPr>
          <w:t>Dėl Aplinkos apsaugos kriterijų taikymo, vykdant žaliuosius pirkimus, tvarkos aprašo patvirtinimo</w:t>
        </w:r>
      </w:hyperlink>
      <w:r w:rsidR="00531E5C" w:rsidRPr="000B3DF6">
        <w:t>“ 4</w:t>
      </w:r>
      <w:r w:rsidR="00EC285E" w:rsidRPr="000B3DF6">
        <w:t>.4.4.4 papunkčiu.</w:t>
      </w:r>
      <w:r w:rsidR="00531E5C" w:rsidRPr="000B3DF6">
        <w:t xml:space="preserve"> </w:t>
      </w:r>
      <w:r w:rsidR="00EC285E" w:rsidRPr="000B3DF6">
        <w:t>Perkančioji organizacija techninėje specifikacijoje nurodytoms prekėms savarankiškai nustatė aplinkos apsaugos kriterijus, kurie yra susiję su pirkimo objektu, t. y. perkami maisto paruošimo įrengin</w:t>
      </w:r>
      <w:r w:rsidR="00075CC1" w:rsidRPr="000B3DF6">
        <w:t>i</w:t>
      </w:r>
      <w:r w:rsidR="00EC285E" w:rsidRPr="000B3DF6">
        <w:t xml:space="preserve">ai </w:t>
      </w:r>
      <w:r w:rsidR="00075CC1" w:rsidRPr="000B3DF6">
        <w:t>yra tvirti, ilgaamžiai, funkcionalūs, jų sudedamosios dalys tinka naudoti daug kartų ir (ar) lengvai pataisomos, ir (ar) pakeičiamos.</w:t>
      </w:r>
    </w:p>
    <w:p w14:paraId="4701535B" w14:textId="49F52A4F" w:rsidR="00B467B4"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499F2BC8" w:rsidR="00075CC1" w:rsidRPr="007C5225" w:rsidRDefault="00075CC1" w:rsidP="00075CC1">
      <w:pPr>
        <w:pStyle w:val="Sraopastraipa"/>
        <w:spacing w:after="0" w:line="240" w:lineRule="auto"/>
        <w:ind w:left="567"/>
      </w:pPr>
      <w:r w:rsidRPr="007C5225">
        <w:t xml:space="preserve">Perkančioji organizacija vykdė rinkos konsultaciją susijusią su šiuo pirkimu </w:t>
      </w:r>
      <w:r w:rsidRPr="00075CC1">
        <w:t>( ID 4382954).</w:t>
      </w:r>
      <w:r w:rsidRPr="007C5225">
        <w:t xml:space="preserve"> </w:t>
      </w:r>
    </w:p>
    <w:p w14:paraId="352ABE1B" w14:textId="49D51C55" w:rsidR="0029229A" w:rsidRPr="00075CC1" w:rsidRDefault="00075CC1" w:rsidP="0029229A">
      <w:pPr>
        <w:pStyle w:val="Sraopastraipa"/>
        <w:spacing w:after="0" w:line="240" w:lineRule="auto"/>
        <w:ind w:left="567"/>
      </w:pPr>
      <w:r w:rsidRPr="007C5225">
        <w:t xml:space="preserve">Informacija apie vykdytą rinkos konsultaciją skelbiama: </w:t>
      </w:r>
      <w:r w:rsidRPr="00075CC1">
        <w:t>https://viesiejipirkimai.lt/epps/pmc/viewPmc.do?resourceId=4382954</w:t>
      </w:r>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5349ED8" w14:textId="35944F9B"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7526F6">
        <w:rPr>
          <w:rFonts w:eastAsia="Calibri" w:cstheme="minorHAnsi"/>
          <w:color w:val="000000" w:themeColor="text1"/>
          <w:szCs w:val="21"/>
        </w:rPr>
        <w:t xml:space="preserve">skirtus Slaugos ir </w:t>
      </w:r>
      <w:r w:rsidR="00ED1597" w:rsidRPr="00ED1597">
        <w:rPr>
          <w:rFonts w:eastAsia="Calibri" w:cstheme="minorHAnsi"/>
          <w:color w:val="000000" w:themeColor="text1"/>
          <w:szCs w:val="21"/>
        </w:rPr>
        <w:t>palaikom</w:t>
      </w:r>
      <w:r w:rsidR="00ED1597">
        <w:rPr>
          <w:rFonts w:eastAsia="Calibri" w:cstheme="minorHAnsi"/>
          <w:color w:val="000000" w:themeColor="text1"/>
          <w:szCs w:val="21"/>
        </w:rPr>
        <w:t>ojo gydymo ligoninei</w:t>
      </w:r>
      <w:r w:rsidR="00CC4693">
        <w:rPr>
          <w:rFonts w:eastAsia="Calibri" w:cstheme="minorHAnsi"/>
          <w:color w:val="000000" w:themeColor="text1"/>
          <w:szCs w:val="21"/>
        </w:rPr>
        <w:t>,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 xml:space="preserve">atitinkančias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pirkimo sąlygų 8 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7F48B854" w:rsidR="007259E8" w:rsidRPr="00300346" w:rsidRDefault="007259E8" w:rsidP="007259E8">
      <w:pPr>
        <w:spacing w:after="0" w:line="240" w:lineRule="atLeast"/>
        <w:ind w:firstLine="567"/>
        <w:jc w:val="both"/>
        <w:rPr>
          <w:rStyle w:val="Grietas"/>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7526F6">
        <w:rPr>
          <w:rFonts w:eastAsia="Times New Roman" w:cstheme="minorHAnsi"/>
          <w:noProof/>
          <w:lang w:eastAsia="en-US"/>
        </w:rPr>
        <w:t xml:space="preserve"> 39711200-1 Maisto paruošimo įrenginiai</w:t>
      </w:r>
      <w:r w:rsidR="00300346" w:rsidRPr="00300346">
        <w:rPr>
          <w:rFonts w:eastAsia="Times New Roman" w:cstheme="minorHAnsi"/>
          <w:noProof/>
          <w:lang w:eastAsia="en-US"/>
        </w:rPr>
        <w:t>)</w:t>
      </w:r>
      <w:r w:rsidR="00300346">
        <w:rPr>
          <w:rFonts w:eastAsia="Times New Roman" w:cstheme="minorHAnsi"/>
          <w:noProof/>
          <w:lang w:eastAsia="en-US"/>
        </w:rPr>
        <w:t>.</w:t>
      </w:r>
    </w:p>
    <w:p w14:paraId="0EF0C52C" w14:textId="7B8F4656"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7 ir </w:t>
      </w:r>
      <w:r w:rsidR="006D091C" w:rsidRPr="00CC4693">
        <w:rPr>
          <w:rFonts w:cstheme="minorHAnsi"/>
        </w:rPr>
        <w:t>8</w:t>
      </w:r>
      <w:r w:rsidR="007259E8" w:rsidRPr="00CC4693">
        <w:rPr>
          <w:rFonts w:cstheme="minorHAnsi"/>
        </w:rPr>
        <w:t xml:space="preserve"> prieduose. </w:t>
      </w:r>
    </w:p>
    <w:p w14:paraId="6352ED6B" w14:textId="56CAF084" w:rsidR="00DF25E5" w:rsidRPr="00CC4693" w:rsidRDefault="00DF25E5" w:rsidP="008D52A2">
      <w:pPr>
        <w:spacing w:after="0" w:line="240" w:lineRule="auto"/>
        <w:ind w:firstLine="567"/>
        <w:jc w:val="both"/>
        <w:rPr>
          <w:rFonts w:cstheme="minorHAnsi"/>
        </w:rPr>
      </w:pPr>
      <w:r w:rsidRPr="00CC4693">
        <w:rPr>
          <w:rFonts w:cstheme="minorHAnsi"/>
        </w:rPr>
        <w:t>P</w:t>
      </w:r>
      <w:r w:rsidRPr="00CC4693">
        <w:rPr>
          <w:rFonts w:ascii="Calibri" w:eastAsia="Calibri" w:hAnsi="Calibri" w:cs="Calibri"/>
          <w:iCs/>
          <w:noProof/>
          <w:spacing w:val="-2"/>
        </w:rPr>
        <w:t xml:space="preserve">irkimo objekto neskaidymo į dalis argumentai: </w:t>
      </w:r>
      <w:r w:rsidRPr="00CC4693">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w:t>
      </w:r>
      <w:r w:rsidR="00CC4693" w:rsidRPr="00CC4693">
        <w:rPr>
          <w:rFonts w:ascii="Calibri" w:eastAsia="Times New Roman" w:hAnsi="Calibri" w:cs="Calibri"/>
          <w:spacing w:val="-2"/>
          <w:shd w:val="clear" w:color="auto" w:fill="FFFFFF"/>
          <w:lang w:eastAsia="en-US"/>
        </w:rPr>
        <w:t>rencija, o tai lemia prastesnes</w:t>
      </w:r>
      <w:r w:rsidRPr="00CC4693">
        <w:rPr>
          <w:rFonts w:ascii="Calibri" w:eastAsia="Times New Roman" w:hAnsi="Calibri" w:cs="Calibri"/>
          <w:spacing w:val="-2"/>
          <w:shd w:val="clear" w:color="auto" w:fill="FFFFFF"/>
          <w:lang w:eastAsia="en-US"/>
        </w:rPr>
        <w:t xml:space="preserve"> įsigijimo sąlygas.</w:t>
      </w:r>
    </w:p>
    <w:p w14:paraId="573AB676" w14:textId="6C35AC4C" w:rsidR="00DF25E5" w:rsidRPr="00DF25E5" w:rsidRDefault="00DF25E5" w:rsidP="00DF25E5">
      <w:pPr>
        <w:spacing w:after="0" w:line="240" w:lineRule="auto"/>
        <w:ind w:firstLine="567"/>
        <w:jc w:val="both"/>
        <w:rPr>
          <w:rFonts w:cstheme="minorHAnsi"/>
        </w:rPr>
      </w:pPr>
      <w:r w:rsidRPr="00CC4693">
        <w:rPr>
          <w:rFonts w:ascii="Calibri" w:eastAsia="Times New Roman" w:hAnsi="Calibri" w:cs="Calibri"/>
          <w:spacing w:val="-2"/>
          <w:lang w:eastAsia="en-US"/>
        </w:rPr>
        <w:t>Dėl nurodyt</w:t>
      </w:r>
      <w:r w:rsidR="008D52A2" w:rsidRPr="00CC4693">
        <w:rPr>
          <w:rFonts w:ascii="Calibri" w:eastAsia="Times New Roman" w:hAnsi="Calibri" w:cs="Calibri"/>
          <w:spacing w:val="-2"/>
          <w:lang w:eastAsia="en-US"/>
        </w:rPr>
        <w:t>os</w:t>
      </w:r>
      <w:r w:rsidRPr="00CC4693">
        <w:rPr>
          <w:rFonts w:ascii="Calibri" w:eastAsia="Times New Roman" w:hAnsi="Calibri" w:cs="Calibri"/>
          <w:spacing w:val="-2"/>
          <w:lang w:eastAsia="en-US"/>
        </w:rPr>
        <w:t xml:space="preserve"> priežas</w:t>
      </w:r>
      <w:r w:rsidR="008D52A2" w:rsidRPr="00CC4693">
        <w:rPr>
          <w:rFonts w:ascii="Calibri" w:eastAsia="Times New Roman" w:hAnsi="Calibri" w:cs="Calibri"/>
          <w:spacing w:val="-2"/>
          <w:lang w:eastAsia="en-US"/>
        </w:rPr>
        <w:t xml:space="preserve">ties </w:t>
      </w:r>
      <w:r w:rsidRPr="00CC4693">
        <w:rPr>
          <w:rFonts w:ascii="Calibri" w:eastAsia="Times New Roman" w:hAnsi="Calibri" w:cs="Calibri"/>
          <w:spacing w:val="-2"/>
          <w:lang w:eastAsia="en-US"/>
        </w:rPr>
        <w:t>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r w:rsidR="009743D3" w:rsidRPr="007F443A">
        <w:rPr>
          <w:rFonts w:asciiTheme="minorHAnsi" w:hAnsiTheme="minorHAnsi" w:cstheme="minorHAnsi"/>
        </w:rPr>
        <w:t xml:space="preserve"> </w:t>
      </w:r>
    </w:p>
    <w:p w14:paraId="61E2311B" w14:textId="2C560854"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A81E1B">
        <w:t>10</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4783994A" w:rsidR="008C58DE" w:rsidRPr="00CC4693" w:rsidRDefault="008C58D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w:t>
      </w:r>
      <w:r w:rsidRPr="00CC4693">
        <w:rPr>
          <w:rFonts w:cstheme="minorHAnsi"/>
        </w:rPr>
        <w:t xml:space="preserve">sąlygų  </w:t>
      </w:r>
      <w:r w:rsidR="007526F6" w:rsidRPr="00CC4693">
        <w:rPr>
          <w:rFonts w:cstheme="minorHAnsi"/>
        </w:rPr>
        <w:t xml:space="preserve">8 </w:t>
      </w:r>
      <w:r w:rsidRPr="00CC4693">
        <w:rPr>
          <w:rFonts w:cstheme="minorHAnsi"/>
        </w:rPr>
        <w:t>priedą.</w:t>
      </w:r>
    </w:p>
    <w:p w14:paraId="13083DE0" w14:textId="3A185A0F" w:rsidR="008C58DE" w:rsidRPr="008C58DE" w:rsidRDefault="00CC4693" w:rsidP="008C58DE">
      <w:pPr>
        <w:pStyle w:val="Sraopastraipa"/>
        <w:numPr>
          <w:ilvl w:val="2"/>
          <w:numId w:val="8"/>
        </w:numPr>
        <w:tabs>
          <w:tab w:val="left" w:pos="0"/>
          <w:tab w:val="left" w:pos="1276"/>
        </w:tabs>
        <w:spacing w:line="240" w:lineRule="atLeast"/>
        <w:ind w:left="0" w:firstLine="567"/>
        <w:jc w:val="both"/>
        <w:rPr>
          <w:rStyle w:val="BetarpDiagrama"/>
          <w:rFonts w:cstheme="minorHAnsi"/>
          <w:u w:val="single"/>
        </w:rPr>
      </w:pPr>
      <w:r>
        <w:rPr>
          <w:rFonts w:cstheme="minorHAnsi"/>
        </w:rPr>
        <w:t>u</w:t>
      </w:r>
      <w:r w:rsidR="009C1155" w:rsidRPr="008C58DE">
        <w:rPr>
          <w:rFonts w:cstheme="minorHAnsi"/>
        </w:rPr>
        <w:t xml:space="preserve">žpildytas EBVPD (specialiųjų pirkimo sąlygų </w:t>
      </w:r>
      <w:r w:rsidR="00262982" w:rsidRPr="008C58DE">
        <w:rPr>
          <w:rFonts w:cstheme="minorHAnsi"/>
        </w:rPr>
        <w:t>5</w:t>
      </w:r>
      <w:r w:rsidR="009C1155" w:rsidRPr="008C58DE">
        <w:rPr>
          <w:rFonts w:cstheme="minorHAnsi"/>
        </w:rPr>
        <w:t xml:space="preserve"> priedas). </w:t>
      </w:r>
      <w:r w:rsidR="003F3042" w:rsidRPr="008C58DE">
        <w:rPr>
          <w:rFonts w:cstheme="minorHAnsi"/>
          <w:b/>
          <w:bCs/>
        </w:rPr>
        <w:t xml:space="preserve">EBVPD turi būti </w:t>
      </w:r>
      <w:r w:rsidR="003F3042" w:rsidRPr="008C58DE">
        <w:rPr>
          <w:rFonts w:cstheme="minorHAnsi"/>
          <w:b/>
          <w:bCs/>
          <w:u w:val="single"/>
        </w:rPr>
        <w:t>pasirašytas</w:t>
      </w:r>
      <w:r w:rsidR="003F3042" w:rsidRPr="008C58DE">
        <w:rPr>
          <w:rFonts w:cstheme="minorHAnsi"/>
          <w:b/>
          <w:bCs/>
        </w:rPr>
        <w:t xml:space="preserve"> jį užpildžiusio tiekėjo vadovo, jungtinės veiklos partnerio</w:t>
      </w:r>
      <w:r w:rsidR="000B3C2E" w:rsidRPr="008C58DE">
        <w:rPr>
          <w:rFonts w:cstheme="minorHAnsi"/>
          <w:b/>
          <w:bCs/>
        </w:rPr>
        <w:t xml:space="preserve"> </w:t>
      </w:r>
      <w:r w:rsidR="000B3C2E" w:rsidRPr="008C58DE">
        <w:rPr>
          <w:rFonts w:cstheme="minorHAnsi"/>
        </w:rPr>
        <w:t>(jeigu pirkime dalyvauja ūkio subjektų grupė jungtinės veiklos sutarties pagrindu)</w:t>
      </w:r>
      <w:r w:rsidR="003F3042" w:rsidRPr="008C58DE">
        <w:rPr>
          <w:rFonts w:cstheme="minorHAnsi"/>
          <w:b/>
          <w:bCs/>
        </w:rPr>
        <w:t xml:space="preserve"> </w:t>
      </w:r>
      <w:r w:rsidR="003F3042" w:rsidRPr="008C58DE">
        <w:rPr>
          <w:rFonts w:cstheme="minorHAnsi"/>
          <w:b/>
          <w:bCs/>
          <w:u w:val="single"/>
        </w:rPr>
        <w:t>vadovo parašu, nurodant pasirašiusiojo asmens vardą ir pavardę</w:t>
      </w:r>
      <w:r w:rsidR="003F3042" w:rsidRPr="008C58DE">
        <w:rPr>
          <w:rFonts w:cstheme="minorHAnsi"/>
          <w:b/>
          <w:bCs/>
        </w:rPr>
        <w:t xml:space="preserve"> (nuskenuotas dokumentas pdf formatu, arba pasirašytas elektroniniu parašu (jei dokumentas teikiamas ne pdf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8C58DE">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p>
    <w:p w14:paraId="222E6A03" w14:textId="77777777" w:rsidR="008C58DE" w:rsidRPr="008C58DE" w:rsidRDefault="000C55D6"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7C1C57" w:rsidRPr="008C58DE">
        <w:rPr>
          <w:rFonts w:cstheme="minorHAnsi"/>
        </w:rPr>
        <w:t>;</w:t>
      </w:r>
    </w:p>
    <w:p w14:paraId="6A5A0175" w14:textId="1EBD5EBE" w:rsidR="008C58DE" w:rsidRPr="00CC4693" w:rsidRDefault="0045481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00662A64" w:rsidRPr="00CC4693">
        <w:rPr>
          <w:bCs/>
        </w:rPr>
        <w:t>sąlygų 10</w:t>
      </w:r>
      <w:r w:rsidRPr="00CC4693">
        <w:rPr>
          <w:bCs/>
        </w:rPr>
        <w:t xml:space="preserve"> priede pateiktą formą</w:t>
      </w:r>
      <w:r w:rsidR="002026CC" w:rsidRPr="00CC4693">
        <w:rPr>
          <w:bCs/>
        </w:rPr>
        <w:t>;</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lastRenderedPageBreak/>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205552E6"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3F3042">
        <w:rPr>
          <w:rFonts w:cstheme="minorHAnsi"/>
        </w:rPr>
        <w:t>.</w:t>
      </w:r>
      <w:r w:rsidR="0048587E" w:rsidRPr="00933859">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išsky</w:t>
      </w:r>
      <w:r w:rsidR="00082915">
        <w:rPr>
          <w:rFonts w:cstheme="minorHAnsi"/>
        </w:rPr>
        <w:t>rus</w:t>
      </w:r>
      <w:r w:rsidR="005150B2">
        <w:rPr>
          <w:rFonts w:cstheme="minorHAnsi"/>
        </w:rPr>
        <w:t xml:space="preserve"> pirkimo sąlygų 8 priede ( techninėje specifikacijoje) nurodytus atvejus, kai atitinkamus dokumentus leidžiama pateikti anglų kalba, </w:t>
      </w:r>
      <w:r w:rsidR="0098545D" w:rsidRPr="0098545D">
        <w:rPr>
          <w:rFonts w:cstheme="minorHAnsi"/>
        </w:rPr>
        <w:t xml:space="preserve">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CC4693" w:rsidRDefault="00C611EA" w:rsidP="00DB5901">
      <w:pPr>
        <w:spacing w:after="0" w:line="240" w:lineRule="auto"/>
        <w:ind w:firstLine="567"/>
        <w:jc w:val="both"/>
        <w:rPr>
          <w:rFonts w:cstheme="minorHAnsi"/>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3ACF982A"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5150B2">
        <w:rPr>
          <w:rFonts w:cstheme="minorHAnsi"/>
        </w:rPr>
        <w:t>.</w:t>
      </w:r>
      <w:r w:rsidR="002828F2">
        <w:rPr>
          <w:rFonts w:cstheme="minorHAnsi"/>
        </w:rPr>
        <w:t xml:space="preserve"> (jeigu PVM taikomas).</w:t>
      </w:r>
      <w:r w:rsidR="003A0EC0" w:rsidRPr="007F443A">
        <w:rPr>
          <w:rFonts w:cstheme="minorHAnsi"/>
        </w:rPr>
        <w:t xml:space="preserve"> </w:t>
      </w:r>
    </w:p>
    <w:p w14:paraId="223A32B3" w14:textId="0545BB38"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149 382,</w:t>
      </w:r>
      <w:bookmarkStart w:id="23" w:name="_GoBack"/>
      <w:bookmarkEnd w:id="23"/>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8C58DE" w:rsidRPr="00730721">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Perkančioji organizacija, vertindama tiekėjų pasiūlymus, atsižvelgs į galutines jos mokėtinų lėšų sumas,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8419854"/>
      <w:bookmarkEnd w:id="24"/>
      <w:bookmarkEnd w:id="25"/>
      <w:bookmarkEnd w:id="26"/>
      <w:bookmarkEnd w:id="27"/>
      <w:bookmarkEnd w:id="28"/>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9"/>
      <w:bookmarkEnd w:id="30"/>
      <w:bookmarkEnd w:id="31"/>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08419855"/>
      <w:bookmarkStart w:id="37" w:name="_Ref39485250"/>
      <w:bookmarkStart w:id="38"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2"/>
      <w:bookmarkEnd w:id="33"/>
      <w:bookmarkEnd w:id="34"/>
      <w:bookmarkEnd w:id="35"/>
      <w:bookmarkEnd w:id="36"/>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7"/>
      <w:bookmarkEnd w:id="38"/>
      <w:bookmarkEnd w:id="39"/>
      <w:bookmarkEnd w:id="40"/>
      <w:bookmarkEnd w:id="41"/>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6B078959"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Pr>
          <w:rStyle w:val="cf01"/>
          <w:rFonts w:asciiTheme="minorHAnsi" w:hAnsiTheme="minorHAnsi" w:cstheme="minorHAnsi"/>
          <w:sz w:val="21"/>
          <w:szCs w:val="21"/>
        </w:rPr>
        <w:t xml:space="preserve">dokumentas nurodytas 6.1.1. punkte - </w:t>
      </w:r>
      <w:r w:rsidR="007E1C35" w:rsidRPr="003A0E75">
        <w:rPr>
          <w:rStyle w:val="cf01"/>
          <w:rFonts w:asciiTheme="minorHAnsi" w:hAnsiTheme="minorHAnsi" w:cstheme="minorHAnsi"/>
          <w:sz w:val="21"/>
          <w:szCs w:val="21"/>
        </w:rPr>
        <w:t>pasiūlymas (2 priedas)</w:t>
      </w:r>
      <w:r w:rsidR="00082915">
        <w:rPr>
          <w:rStyle w:val="cf01"/>
          <w:rFonts w:asciiTheme="minorHAnsi" w:hAnsiTheme="minorHAnsi" w:cstheme="minorHAnsi"/>
          <w:sz w:val="21"/>
          <w:szCs w:val="21"/>
        </w:rPr>
        <w:t xml:space="preserve"> ir/ar dokumentas  nurodytas 6.1.2. </w:t>
      </w:r>
      <w:r w:rsidR="001C0BCA" w:rsidRPr="003A0E75">
        <w:rPr>
          <w:rStyle w:val="cf01"/>
          <w:rFonts w:asciiTheme="minorHAnsi" w:hAnsiTheme="minorHAnsi" w:cstheme="minorHAnsi"/>
          <w:sz w:val="21"/>
          <w:szCs w:val="21"/>
        </w:rPr>
        <w:t xml:space="preserve"> </w:t>
      </w:r>
      <w:r w:rsidR="00082915">
        <w:rPr>
          <w:rStyle w:val="cf01"/>
          <w:rFonts w:asciiTheme="minorHAnsi" w:hAnsiTheme="minorHAnsi" w:cstheme="minorHAnsi"/>
          <w:sz w:val="21"/>
          <w:szCs w:val="21"/>
        </w:rPr>
        <w:t xml:space="preserve">p. - techninė </w:t>
      </w:r>
      <w:r w:rsidR="00082915" w:rsidRPr="00CC4693">
        <w:rPr>
          <w:rStyle w:val="cf01"/>
          <w:rFonts w:asciiTheme="minorHAnsi" w:hAnsiTheme="minorHAnsi" w:cstheme="minorHAnsi"/>
          <w:sz w:val="21"/>
          <w:szCs w:val="21"/>
        </w:rPr>
        <w:t xml:space="preserve">specifikacija (8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2"/>
      <w:bookmarkEnd w:id="43"/>
      <w:bookmarkEnd w:id="44"/>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1E7DFD6F" w:rsidR="008A3B86" w:rsidRDefault="00160385" w:rsidP="00B32A1C">
      <w:pPr>
        <w:spacing w:after="0" w:line="240" w:lineRule="auto"/>
        <w:ind w:firstLine="709"/>
        <w:jc w:val="both"/>
        <w:rPr>
          <w:rFonts w:eastAsia="Times New Roman" w:cstheme="minorHAnsi"/>
          <w:kern w:val="2"/>
          <w:lang w:eastAsia="en-US"/>
        </w:rPr>
      </w:pPr>
      <w:r>
        <w:rPr>
          <w:rFonts w:eastAsia="Times New Roman" w:cstheme="minorHAnsi"/>
          <w:kern w:val="2"/>
          <w:lang w:eastAsia="en-US"/>
        </w:rPr>
        <w:lastRenderedPageBreak/>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B32A1C">
        <w:rPr>
          <w:rFonts w:eastAsia="Times New Roman" w:cstheme="minorHAnsi"/>
          <w:kern w:val="2"/>
          <w:lang w:eastAsia="en-US"/>
        </w:rPr>
        <w:t>4 (keturi mėnesiai</w:t>
      </w:r>
      <w:r w:rsidR="0029229A">
        <w:rPr>
          <w:rFonts w:eastAsia="Times New Roman" w:cstheme="minorHAnsi"/>
          <w:kern w:val="2"/>
          <w:lang w:eastAsia="en-US"/>
        </w:rPr>
        <w:t>)</w:t>
      </w:r>
      <w:r w:rsidR="00B32A1C">
        <w:rPr>
          <w:rFonts w:eastAsia="Times New Roman" w:cstheme="minorHAnsi"/>
          <w:kern w:val="2"/>
          <w:lang w:eastAsia="en-US"/>
        </w:rPr>
        <w:t>.</w:t>
      </w:r>
      <w:r w:rsidR="008A3B86">
        <w:rPr>
          <w:rFonts w:eastAsia="Times New Roman" w:cstheme="minorHAnsi"/>
          <w:kern w:val="2"/>
          <w:lang w:eastAsia="en-US"/>
        </w:rPr>
        <w:t xml:space="preserve"> </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5" w:name="_Toc208419858"/>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5"/>
    </w:p>
    <w:p w14:paraId="2A0A5120" w14:textId="11F469E4"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4"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Betarp"/>
        <w:ind w:firstLine="709"/>
        <w:jc w:val="both"/>
      </w:pPr>
    </w:p>
    <w:p w14:paraId="31FD760B" w14:textId="77777777" w:rsidR="00841997" w:rsidRPr="00841997" w:rsidRDefault="00841997" w:rsidP="00841997">
      <w:pPr>
        <w:pStyle w:val="Betarp"/>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6" w:name="_Ref38539939"/>
      <w:bookmarkStart w:id="47" w:name="_Ref38541068"/>
      <w:bookmarkStart w:id="48" w:name="_Ref38885053"/>
      <w:bookmarkStart w:id="49"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7DEE3A7F" w14:textId="63C5505F" w:rsidR="006E3347" w:rsidRDefault="006E3347" w:rsidP="006E3347"/>
    <w:p w14:paraId="23A938B6" w14:textId="77777777" w:rsidR="006E3347" w:rsidRPr="006E3347" w:rsidRDefault="006E3347" w:rsidP="006E3347"/>
    <w:p w14:paraId="6EAE1795" w14:textId="286E1811" w:rsidR="000D0FC2" w:rsidRDefault="005F78C9" w:rsidP="000D0FC2">
      <w:pPr>
        <w:pStyle w:val="Antrat2"/>
        <w:jc w:val="right"/>
        <w:rPr>
          <w:b/>
          <w:color w:val="0070C0"/>
          <w:sz w:val="20"/>
          <w:szCs w:val="20"/>
        </w:rPr>
      </w:pPr>
      <w:bookmarkStart w:id="50" w:name="_Toc208419859"/>
      <w:r>
        <w:rPr>
          <w:b/>
          <w:color w:val="0070C0"/>
          <w:sz w:val="20"/>
          <w:szCs w:val="20"/>
        </w:rPr>
        <w:lastRenderedPageBreak/>
        <w:t>P</w:t>
      </w:r>
      <w:r w:rsidR="000D0FC2" w:rsidRPr="000D0FC2">
        <w:rPr>
          <w:b/>
          <w:color w:val="0070C0"/>
          <w:sz w:val="20"/>
          <w:szCs w:val="20"/>
        </w:rPr>
        <w:t>irkimo sąlygų 1 priedas „Terminai“</w:t>
      </w:r>
      <w:bookmarkEnd w:id="5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w:t>
            </w:r>
            <w:r w:rsidRPr="00ED019C">
              <w:rPr>
                <w:rFonts w:cstheme="minorHAnsi"/>
                <w:iCs/>
              </w:rPr>
              <w:lastRenderedPageBreak/>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51" w:name="_Toc208419860"/>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6"/>
      <w:bookmarkEnd w:id="47"/>
      <w:bookmarkEnd w:id="48"/>
      <w:bookmarkEnd w:id="49"/>
      <w:bookmarkEnd w:id="51"/>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2" w:name="_Ref38285444"/>
      <w:bookmarkStart w:id="53" w:name="_Ref38291496"/>
      <w:r w:rsidRPr="003107CC">
        <w:rPr>
          <w:rFonts w:cstheme="minorHAnsi"/>
          <w:b/>
        </w:rPr>
        <w:t>PASIŪLYMAS</w:t>
      </w:r>
    </w:p>
    <w:p w14:paraId="630C67F9" w14:textId="0E42E375" w:rsidR="001B5D70" w:rsidRDefault="001B5D70" w:rsidP="001B5D70">
      <w:pPr>
        <w:jc w:val="center"/>
        <w:rPr>
          <w:rFonts w:cstheme="minorHAnsi"/>
          <w:b/>
        </w:rPr>
      </w:pPr>
      <w:r w:rsidRPr="001B5D70">
        <w:rPr>
          <w:rFonts w:cstheme="minorHAnsi"/>
          <w:b/>
        </w:rPr>
        <w:t xml:space="preserve">DĖL </w:t>
      </w:r>
      <w:r w:rsidR="00587548">
        <w:rPr>
          <w:rFonts w:cstheme="minorHAnsi"/>
          <w:b/>
        </w:rPr>
        <w:t xml:space="preserve"> MAISTO PARUOŠIMO ĮRENGINIŲ</w:t>
      </w:r>
      <w:r w:rsidR="00B34892">
        <w:rPr>
          <w:rFonts w:cstheme="minorHAnsi"/>
          <w:b/>
        </w:rPr>
        <w:t xml:space="preserve"> </w:t>
      </w:r>
      <w:r w:rsidRPr="001B5D70">
        <w:rPr>
          <w:rFonts w:cstheme="minorHAnsi"/>
          <w:b/>
        </w:rPr>
        <w:t>PIRKIMO</w:t>
      </w:r>
    </w:p>
    <w:p w14:paraId="782D073E" w14:textId="4DF4A162"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excel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4"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2"/>
      <w:bookmarkEnd w:id="53"/>
      <w:bookmarkEnd w:id="54"/>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5" w:name="_Toc190679221"/>
            <w:bookmarkStart w:id="56" w:name="_Toc190679374"/>
            <w:bookmarkStart w:id="57" w:name="_Toc208419862"/>
            <w:r w:rsidRPr="006B5A57">
              <w:rPr>
                <w:rFonts w:cstheme="minorHAnsi"/>
                <w:b/>
              </w:rPr>
              <w:t>VPĮ straipsnis, dalis, punktas bei EBVPD formos dalis pildymui</w:t>
            </w:r>
            <w:bookmarkEnd w:id="55"/>
            <w:bookmarkEnd w:id="56"/>
            <w:bookmarkEnd w:id="57"/>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8" w:name="_Toc190679222"/>
            <w:bookmarkStart w:id="59" w:name="_Toc190679375"/>
            <w:bookmarkStart w:id="60" w:name="_Toc208419863"/>
            <w:r w:rsidRPr="006B5A57">
              <w:rPr>
                <w:rFonts w:cstheme="minorHAnsi"/>
                <w:b/>
              </w:rPr>
              <w:t>Dokumentai, kuriuos tiekėjas turi pateikti, siekiant įrodyti jo pašalinimo pagrindų nebuvimą</w:t>
            </w:r>
            <w:bookmarkEnd w:id="58"/>
            <w:bookmarkEnd w:id="59"/>
            <w:bookmarkEnd w:id="60"/>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w:t>
            </w:r>
            <w:r w:rsidRPr="006B5A57">
              <w:rPr>
                <w:rFonts w:cstheme="minorHAnsi"/>
                <w:color w:val="000000"/>
                <w:bdr w:val="none" w:sz="0" w:space="0" w:color="auto" w:frame="1"/>
              </w:rPr>
              <w:lastRenderedPageBreak/>
              <w:t xml:space="preserve">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BA20D2" w:rsidP="00D06B28">
            <w:pPr>
              <w:spacing w:line="240" w:lineRule="auto"/>
              <w:rPr>
                <w:rFonts w:cstheme="minorHAnsi"/>
              </w:rPr>
            </w:pPr>
            <w:hyperlink r:id="rId17" w:history="1">
              <w:r w:rsidR="000963BE"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BA20D2" w:rsidP="00D06B28">
            <w:pPr>
              <w:spacing w:line="240" w:lineRule="auto"/>
              <w:jc w:val="both"/>
              <w:rPr>
                <w:rFonts w:cstheme="minorHAnsi"/>
                <w:color w:val="0000FF"/>
                <w:u w:val="single"/>
                <w:bdr w:val="none" w:sz="0" w:space="0" w:color="auto" w:frame="1"/>
              </w:rPr>
            </w:pPr>
            <w:hyperlink r:id="rId18" w:history="1">
              <w:r w:rsidR="000963BE"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BA20D2" w:rsidP="00D06B28">
            <w:pPr>
              <w:spacing w:line="240" w:lineRule="auto"/>
              <w:jc w:val="both"/>
              <w:rPr>
                <w:rFonts w:cstheme="minorHAnsi"/>
                <w:color w:val="000000"/>
                <w:bdr w:val="none" w:sz="0" w:space="0" w:color="auto" w:frame="1"/>
              </w:rPr>
            </w:pPr>
            <w:hyperlink r:id="rId19" w:history="1">
              <w:r w:rsidR="000963BE"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BA20D2" w:rsidP="00D06B28">
            <w:pPr>
              <w:pStyle w:val="Betarp"/>
              <w:jc w:val="both"/>
              <w:rPr>
                <w:rFonts w:cstheme="minorHAnsi"/>
              </w:rPr>
            </w:pPr>
            <w:hyperlink r:id="rId21"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BA20D2" w:rsidP="00D06B28">
            <w:pPr>
              <w:spacing w:line="240" w:lineRule="auto"/>
              <w:ind w:left="32"/>
              <w:rPr>
                <w:rFonts w:cstheme="minorHAnsi"/>
                <w:bCs/>
                <w:iCs/>
                <w:lang w:val="pl-PL"/>
              </w:rPr>
            </w:pPr>
            <w:hyperlink r:id="rId23" w:history="1">
              <w:r w:rsidR="000963BE" w:rsidRPr="006B5A57">
                <w:rPr>
                  <w:rFonts w:cstheme="minorHAnsi"/>
                  <w:color w:val="0000FF"/>
                  <w:u w:val="single"/>
                  <w:lang w:val="pl-PL"/>
                </w:rPr>
                <w:t>https://kt.gov.lt/lt/atviri-duomenys/diskvalifikavimas-is-viesuju-pirkimu</w:t>
              </w:r>
            </w:hyperlink>
            <w:r w:rsidR="000963BE" w:rsidRPr="006B5A57">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BA20D2" w:rsidP="00D06B28">
            <w:pPr>
              <w:spacing w:line="240" w:lineRule="auto"/>
              <w:ind w:left="32"/>
              <w:jc w:val="both"/>
              <w:rPr>
                <w:rFonts w:cstheme="minorHAnsi"/>
                <w:bCs/>
              </w:rPr>
            </w:pPr>
            <w:hyperlink r:id="rId24" w:history="1">
              <w:r w:rsidR="000963BE" w:rsidRPr="006B5A57">
                <w:rPr>
                  <w:rFonts w:cstheme="minorHAnsi"/>
                  <w:bCs/>
                  <w:color w:val="0000FF"/>
                  <w:u w:val="single"/>
                </w:rPr>
                <w:t>https://www.registrucentras.lt/jar/p/</w:t>
              </w:r>
            </w:hyperlink>
            <w:r w:rsidR="000963BE"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5D75B0C7" w14:textId="77777777" w:rsidR="000F3DED" w:rsidRPr="00F0499F" w:rsidRDefault="000F3DED" w:rsidP="000F3DED">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5"/>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0D14B6A3" w14:textId="76AFB72A" w:rsidR="0046676C" w:rsidRDefault="0046676C" w:rsidP="0046676C">
      <w:pPr>
        <w:spacing w:line="240" w:lineRule="auto"/>
        <w:jc w:val="both"/>
        <w:rPr>
          <w:rFonts w:cstheme="minorHAnsi"/>
        </w:rPr>
      </w:pPr>
      <w:r w:rsidRPr="005C2C18">
        <w:rPr>
          <w:rFonts w:cstheme="minorHAnsi"/>
          <w:b/>
          <w:bCs/>
          <w:iCs/>
          <w:u w:val="single"/>
        </w:rPr>
        <w:t>1. Ekonomiškai naudingiausio pasiūlymo vertinimo kriterijus:</w:t>
      </w:r>
      <w:r w:rsidRPr="005C2C18">
        <w:rPr>
          <w:rFonts w:cstheme="minorHAnsi"/>
          <w:b/>
          <w:bCs/>
          <w:i/>
          <w:iCs/>
        </w:rPr>
        <w:t xml:space="preserve"> </w:t>
      </w:r>
      <w:r w:rsidRPr="005C2C18">
        <w:rPr>
          <w:rFonts w:cstheme="minorHAnsi"/>
          <w:b/>
          <w:bCs/>
          <w:iCs/>
        </w:rPr>
        <w:t>kainos ir kokybės santykis.</w:t>
      </w:r>
      <w:r w:rsidRPr="005C2C18">
        <w:rPr>
          <w:rFonts w:cstheme="minorHAnsi"/>
          <w:b/>
          <w:bCs/>
        </w:rPr>
        <w:t xml:space="preserve"> </w:t>
      </w:r>
      <w:r w:rsidRPr="005C2C18">
        <w:rPr>
          <w:rFonts w:cstheme="minorHAnsi"/>
          <w:bCs/>
        </w:rPr>
        <w:t>Pirkimo s</w:t>
      </w:r>
      <w:r w:rsidRPr="005C2C18">
        <w:rPr>
          <w:rFonts w:cstheme="minorHAnsi"/>
        </w:rPr>
        <w:t>utartis bus sudaroma su tiekėju, pateikusiu Perkančiajai organizacijai ekonomiškai naudingiausią pasiūlymą, išrinktą pagal jos nustatytus kriterijus.</w:t>
      </w:r>
    </w:p>
    <w:p w14:paraId="5894E3B2" w14:textId="77777777" w:rsidR="00C612D4" w:rsidRPr="00E41F4B" w:rsidRDefault="00C612D4" w:rsidP="00C612D4">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612D4" w:rsidRPr="00E41F4B" w14:paraId="5C719B1D" w14:textId="77777777" w:rsidTr="00CC4693">
        <w:tc>
          <w:tcPr>
            <w:tcW w:w="3579" w:type="pct"/>
            <w:shd w:val="clear" w:color="auto" w:fill="DEEAF6" w:themeFill="accent5" w:themeFillTint="33"/>
            <w:vAlign w:val="center"/>
          </w:tcPr>
          <w:p w14:paraId="62F00512" w14:textId="77777777" w:rsidR="00C612D4" w:rsidRPr="0049722D" w:rsidRDefault="00C612D4" w:rsidP="00CC4693">
            <w:pPr>
              <w:pStyle w:val="Betarp"/>
              <w:jc w:val="center"/>
              <w:rPr>
                <w:b/>
                <w:bCs/>
              </w:rPr>
            </w:pPr>
            <w:r w:rsidRPr="0049722D">
              <w:rPr>
                <w:b/>
                <w:bCs/>
              </w:rPr>
              <w:t>Vertinimo kriterijai</w:t>
            </w:r>
          </w:p>
        </w:tc>
        <w:tc>
          <w:tcPr>
            <w:tcW w:w="1421" w:type="pct"/>
            <w:shd w:val="clear" w:color="auto" w:fill="DEEAF6" w:themeFill="accent5" w:themeFillTint="33"/>
            <w:vAlign w:val="center"/>
          </w:tcPr>
          <w:p w14:paraId="2CFF627A" w14:textId="77777777" w:rsidR="00C612D4" w:rsidRPr="0049722D" w:rsidRDefault="00C612D4" w:rsidP="00CC4693">
            <w:pPr>
              <w:pStyle w:val="Betarp"/>
              <w:jc w:val="center"/>
              <w:rPr>
                <w:b/>
                <w:bCs/>
              </w:rPr>
            </w:pPr>
            <w:r w:rsidRPr="0049722D">
              <w:rPr>
                <w:b/>
                <w:bCs/>
              </w:rPr>
              <w:t>Lyginamasis svoris ekonominio naudingumo įvertinime</w:t>
            </w:r>
          </w:p>
        </w:tc>
      </w:tr>
      <w:tr w:rsidR="00C612D4" w:rsidRPr="00E41F4B" w14:paraId="52BAC6FB" w14:textId="77777777" w:rsidTr="00CC4693">
        <w:tc>
          <w:tcPr>
            <w:tcW w:w="3579" w:type="pct"/>
          </w:tcPr>
          <w:p w14:paraId="0D589B9A" w14:textId="77777777" w:rsidR="00C612D4" w:rsidRPr="00E41F4B" w:rsidRDefault="00C612D4" w:rsidP="00CC4693">
            <w:pPr>
              <w:pStyle w:val="Betarp"/>
            </w:pPr>
            <w:r w:rsidRPr="00E41F4B">
              <w:t>1. Pasiūlymo kaina (C), nurodyta Pasiūlymo formos 1 punkte</w:t>
            </w:r>
          </w:p>
        </w:tc>
        <w:tc>
          <w:tcPr>
            <w:tcW w:w="1421" w:type="pct"/>
          </w:tcPr>
          <w:p w14:paraId="1B562449" w14:textId="77777777" w:rsidR="00C612D4" w:rsidRPr="00E41F4B" w:rsidRDefault="00C612D4" w:rsidP="00CC4693">
            <w:pPr>
              <w:pStyle w:val="Betarp"/>
            </w:pPr>
            <w:r>
              <w:t>X=94</w:t>
            </w:r>
          </w:p>
        </w:tc>
      </w:tr>
      <w:tr w:rsidR="00C612D4" w:rsidRPr="00E41F4B" w14:paraId="025DB423" w14:textId="77777777" w:rsidTr="00CC4693">
        <w:trPr>
          <w:trHeight w:val="371"/>
        </w:trPr>
        <w:tc>
          <w:tcPr>
            <w:tcW w:w="3579" w:type="pct"/>
          </w:tcPr>
          <w:p w14:paraId="62706971" w14:textId="77777777" w:rsidR="00C612D4" w:rsidRPr="00E41F4B" w:rsidRDefault="00C612D4" w:rsidP="00CC4693">
            <w:pPr>
              <w:pStyle w:val="Betarp"/>
            </w:pPr>
            <w:r w:rsidRPr="00E41F4B">
              <w:t xml:space="preserve">2. Prekėms suteikiamas papildomas garantinis terminas (V), nurodytas techninės </w:t>
            </w:r>
            <w:r w:rsidRPr="003B7147">
              <w:t>specifikacijos  5 punkto lentelėje</w:t>
            </w:r>
          </w:p>
        </w:tc>
        <w:tc>
          <w:tcPr>
            <w:tcW w:w="1421" w:type="pct"/>
          </w:tcPr>
          <w:p w14:paraId="0D8A013A" w14:textId="77777777" w:rsidR="00C612D4" w:rsidRPr="00E41F4B" w:rsidRDefault="00C612D4" w:rsidP="00CC4693">
            <w:pPr>
              <w:pStyle w:val="Betarp"/>
            </w:pPr>
            <w:r>
              <w:t>V=6</w:t>
            </w:r>
          </w:p>
        </w:tc>
      </w:tr>
    </w:tbl>
    <w:p w14:paraId="5FD460AE" w14:textId="77777777" w:rsidR="00C612D4" w:rsidRDefault="00C612D4" w:rsidP="00C612D4">
      <w:pPr>
        <w:tabs>
          <w:tab w:val="num" w:pos="720"/>
        </w:tabs>
        <w:jc w:val="both"/>
        <w:rPr>
          <w:rFonts w:cstheme="minorHAnsi"/>
          <w:iCs/>
        </w:rPr>
      </w:pPr>
    </w:p>
    <w:p w14:paraId="718DD55E" w14:textId="77777777" w:rsidR="00C612D4" w:rsidRPr="00E41F4B" w:rsidRDefault="00C612D4" w:rsidP="00C612D4">
      <w:pPr>
        <w:tabs>
          <w:tab w:val="num" w:pos="720"/>
        </w:tabs>
        <w:jc w:val="both"/>
        <w:rPr>
          <w:rFonts w:cstheme="minorHAnsi"/>
          <w:iCs/>
        </w:rPr>
      </w:pPr>
      <w:r w:rsidRPr="00E41F4B">
        <w:rPr>
          <w:rFonts w:cstheme="minorHAnsi"/>
          <w:iCs/>
        </w:rPr>
        <w:t xml:space="preserve">1. Ekonominis naudingumas (S) apskaičiuojamas sudedant tiekėjo pasiūlymo kainos (C), ir prekėms taikomo papildomo garantinio termino (V) </w:t>
      </w:r>
      <w:r w:rsidRPr="00E41F4B">
        <w:rPr>
          <w:rFonts w:cstheme="minorHAnsi"/>
        </w:rPr>
        <w:t>balus</w:t>
      </w:r>
      <w:r w:rsidRPr="00E41F4B">
        <w:rPr>
          <w:rFonts w:cstheme="minorHAnsi"/>
          <w:iCs/>
        </w:rPr>
        <w:t>:</w:t>
      </w:r>
      <w:r w:rsidRPr="00E41F4B">
        <w:rPr>
          <w:rFonts w:cstheme="minorHAnsi"/>
        </w:rPr>
        <w:t xml:space="preserve">                       </w:t>
      </w:r>
    </w:p>
    <w:p w14:paraId="693F660A" w14:textId="77777777" w:rsidR="00C612D4" w:rsidRPr="00E41F4B" w:rsidRDefault="00C612D4" w:rsidP="00C612D4">
      <w:pPr>
        <w:tabs>
          <w:tab w:val="num" w:pos="720"/>
        </w:tabs>
        <w:jc w:val="center"/>
        <w:rPr>
          <w:rFonts w:cstheme="minorHAnsi"/>
        </w:rPr>
      </w:pPr>
      <w:r w:rsidRPr="00E41F4B">
        <w:rPr>
          <w:rFonts w:cstheme="minorHAnsi"/>
        </w:rPr>
        <w:t>S=C + V</w:t>
      </w:r>
    </w:p>
    <w:p w14:paraId="403A873E" w14:textId="77777777" w:rsidR="00C612D4" w:rsidRPr="00E41F4B" w:rsidRDefault="00C612D4" w:rsidP="00C612D4">
      <w:pPr>
        <w:jc w:val="both"/>
        <w:rPr>
          <w:rFonts w:cstheme="minorHAnsi"/>
        </w:rPr>
      </w:pPr>
      <w:r w:rsidRPr="00E41F4B">
        <w:rPr>
          <w:rFonts w:cstheme="minorHAnsi"/>
        </w:rPr>
        <w:t>2</w:t>
      </w:r>
      <w:r w:rsidRPr="00E41F4B">
        <w:rPr>
          <w:rFonts w:cstheme="minorHAnsi"/>
          <w:b/>
        </w:rPr>
        <w:t>.</w:t>
      </w:r>
      <w:r w:rsidRPr="00E41F4B">
        <w:rPr>
          <w:rFonts w:cstheme="minorHAnsi"/>
        </w:rPr>
        <w:t xml:space="preserve"> Tiekėjo pasiūlymo kainos balas (C) apskaičiuojamas mažiausios pasiūlytos kainos (C</w:t>
      </w:r>
      <w:r w:rsidRPr="00E41F4B">
        <w:rPr>
          <w:rFonts w:cstheme="minorHAnsi"/>
          <w:vertAlign w:val="subscript"/>
        </w:rPr>
        <w:t>min</w:t>
      </w:r>
      <w:r w:rsidRPr="00E41F4B">
        <w:rPr>
          <w:rFonts w:cstheme="minorHAnsi"/>
        </w:rPr>
        <w:t>) ir vertinamo pasiūlymo kainos (C</w:t>
      </w:r>
      <w:r w:rsidRPr="00E41F4B">
        <w:rPr>
          <w:rFonts w:cstheme="minorHAnsi"/>
          <w:vertAlign w:val="subscript"/>
        </w:rPr>
        <w:t>p</w:t>
      </w:r>
      <w:r w:rsidRPr="00E41F4B">
        <w:rPr>
          <w:rFonts w:cstheme="minorHAnsi"/>
        </w:rPr>
        <w:t>) santykį padauginant iš kainos lyginamojo svorio (X):</w:t>
      </w:r>
    </w:p>
    <w:p w14:paraId="206327CC" w14:textId="77777777" w:rsidR="00C612D4" w:rsidRPr="00E41F4B" w:rsidRDefault="00C612D4" w:rsidP="00C612D4">
      <w:pPr>
        <w:jc w:val="center"/>
        <w:rPr>
          <w:rFonts w:cstheme="minorHAnsi"/>
        </w:rPr>
      </w:pPr>
      <w:r w:rsidRPr="00E41F4B">
        <w:rPr>
          <w:rFonts w:cstheme="minorHAnsi"/>
        </w:rPr>
        <w:t>C</w:t>
      </w:r>
      <w:r w:rsidRPr="00E41F4B">
        <w:rPr>
          <w:rFonts w:cstheme="minorHAnsi"/>
          <w:vertAlign w:val="subscript"/>
        </w:rPr>
        <w:t>min</w:t>
      </w:r>
    </w:p>
    <w:p w14:paraId="16FA8186" w14:textId="77777777" w:rsidR="00C612D4" w:rsidRPr="00E41F4B" w:rsidRDefault="00C612D4" w:rsidP="00C612D4">
      <w:pPr>
        <w:jc w:val="center"/>
        <w:rPr>
          <w:rFonts w:cstheme="minorHAnsi"/>
        </w:rPr>
      </w:pPr>
      <w:r w:rsidRPr="00E41F4B">
        <w:rPr>
          <w:rFonts w:cstheme="minorHAnsi"/>
        </w:rPr>
        <w:t>C = ------------ x X</w:t>
      </w:r>
    </w:p>
    <w:p w14:paraId="23479EF0" w14:textId="77777777" w:rsidR="00C612D4" w:rsidRPr="00E41F4B" w:rsidRDefault="00C612D4" w:rsidP="00C612D4">
      <w:pPr>
        <w:jc w:val="center"/>
        <w:rPr>
          <w:rFonts w:cstheme="minorHAnsi"/>
          <w:vertAlign w:val="subscript"/>
        </w:rPr>
      </w:pPr>
      <w:r w:rsidRPr="00E41F4B">
        <w:rPr>
          <w:rFonts w:cstheme="minorHAnsi"/>
        </w:rPr>
        <w:t>C</w:t>
      </w:r>
      <w:r w:rsidRPr="00E41F4B">
        <w:rPr>
          <w:rFonts w:cstheme="minorHAnsi"/>
          <w:vertAlign w:val="subscript"/>
        </w:rPr>
        <w:t>p</w:t>
      </w:r>
    </w:p>
    <w:p w14:paraId="0DA92BF1" w14:textId="4CA2D539" w:rsidR="00C612D4" w:rsidRPr="00E41F4B" w:rsidRDefault="00C612D4" w:rsidP="00C612D4">
      <w:pPr>
        <w:jc w:val="both"/>
        <w:rPr>
          <w:rFonts w:cstheme="minorHAnsi"/>
        </w:rPr>
      </w:pPr>
      <w:r w:rsidRPr="00E41F4B">
        <w:rPr>
          <w:rFonts w:cstheme="minorHAnsi"/>
        </w:rPr>
        <w:t xml:space="preserve">3. </w:t>
      </w:r>
      <w:r w:rsidR="00F23126">
        <w:rPr>
          <w:rFonts w:cstheme="minorHAnsi"/>
        </w:rPr>
        <w:t xml:space="preserve"> Techninės specifikacijos 4 punkto lentelėje nurodytoms p</w:t>
      </w:r>
      <w:r w:rsidRPr="00E41F4B">
        <w:rPr>
          <w:rFonts w:cstheme="minorHAnsi"/>
        </w:rPr>
        <w:t xml:space="preserve">rekėms taikomo papildomo garantinio termino balas </w:t>
      </w:r>
      <w:r w:rsidRPr="00E41F4B">
        <w:rPr>
          <w:rFonts w:cstheme="minorHAnsi"/>
          <w:b/>
          <w:bCs/>
        </w:rPr>
        <w:t>(V)</w:t>
      </w:r>
      <w:r w:rsidRPr="00E41F4B">
        <w:rPr>
          <w:rFonts w:cstheme="minorHAnsi"/>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C612D4" w:rsidRPr="00E41F4B" w14:paraId="1A105C56" w14:textId="77777777" w:rsidTr="00CC4693">
        <w:trPr>
          <w:jc w:val="center"/>
        </w:trPr>
        <w:tc>
          <w:tcPr>
            <w:tcW w:w="353" w:type="pct"/>
            <w:shd w:val="clear" w:color="auto" w:fill="DEEAF6" w:themeFill="accent5" w:themeFillTint="33"/>
            <w:tcMar>
              <w:top w:w="0" w:type="dxa"/>
              <w:left w:w="108" w:type="dxa"/>
              <w:bottom w:w="0" w:type="dxa"/>
              <w:right w:w="108" w:type="dxa"/>
            </w:tcMar>
            <w:hideMark/>
          </w:tcPr>
          <w:p w14:paraId="2E076C5B" w14:textId="77777777" w:rsidR="00C612D4" w:rsidRPr="0049722D" w:rsidRDefault="00C612D4" w:rsidP="00CC4693">
            <w:pPr>
              <w:pStyle w:val="Betarp"/>
              <w:jc w:val="center"/>
              <w:rPr>
                <w:b/>
                <w:bCs/>
              </w:rPr>
            </w:pPr>
            <w:r w:rsidRPr="0049722D">
              <w:rPr>
                <w:b/>
                <w:bCs/>
              </w:rPr>
              <w:t>Eil.</w:t>
            </w:r>
          </w:p>
          <w:p w14:paraId="6DD4B48D" w14:textId="77777777" w:rsidR="00C612D4" w:rsidRPr="0049722D" w:rsidRDefault="00C612D4" w:rsidP="00CC4693">
            <w:pPr>
              <w:pStyle w:val="Betarp"/>
              <w:jc w:val="center"/>
              <w:rPr>
                <w:b/>
                <w:bCs/>
              </w:rPr>
            </w:pPr>
            <w:r w:rsidRPr="0049722D">
              <w:rPr>
                <w:b/>
                <w:bCs/>
              </w:rPr>
              <w:t>Nr.</w:t>
            </w:r>
          </w:p>
        </w:tc>
        <w:tc>
          <w:tcPr>
            <w:tcW w:w="2483" w:type="pct"/>
            <w:shd w:val="clear" w:color="auto" w:fill="DEEAF6" w:themeFill="accent5" w:themeFillTint="33"/>
            <w:tcMar>
              <w:top w:w="0" w:type="dxa"/>
              <w:left w:w="108" w:type="dxa"/>
              <w:bottom w:w="0" w:type="dxa"/>
              <w:right w:w="108" w:type="dxa"/>
            </w:tcMar>
            <w:hideMark/>
          </w:tcPr>
          <w:p w14:paraId="141F68BB" w14:textId="77777777" w:rsidR="00C612D4" w:rsidRPr="0049722D" w:rsidRDefault="00C612D4" w:rsidP="00CC4693">
            <w:pPr>
              <w:pStyle w:val="Betarp"/>
              <w:jc w:val="center"/>
              <w:rPr>
                <w:b/>
                <w:bCs/>
              </w:rPr>
            </w:pPr>
            <w:r w:rsidRPr="0049722D">
              <w:rPr>
                <w:b/>
                <w:bCs/>
                <w:iCs/>
              </w:rPr>
              <w:t>Prekėms</w:t>
            </w:r>
            <w:r w:rsidRPr="0049722D">
              <w:rPr>
                <w:b/>
                <w:bCs/>
              </w:rPr>
              <w:t xml:space="preserve"> suteikiamas papildomas garantinis terminas metais</w:t>
            </w:r>
          </w:p>
        </w:tc>
        <w:tc>
          <w:tcPr>
            <w:tcW w:w="2163" w:type="pct"/>
            <w:shd w:val="clear" w:color="auto" w:fill="DEEAF6" w:themeFill="accent5" w:themeFillTint="33"/>
            <w:tcMar>
              <w:top w:w="0" w:type="dxa"/>
              <w:left w:w="108" w:type="dxa"/>
              <w:bottom w:w="0" w:type="dxa"/>
              <w:right w:w="108" w:type="dxa"/>
            </w:tcMar>
            <w:hideMark/>
          </w:tcPr>
          <w:p w14:paraId="140189CE" w14:textId="77777777" w:rsidR="00C612D4" w:rsidRPr="0049722D" w:rsidRDefault="00C612D4" w:rsidP="00CC4693">
            <w:pPr>
              <w:pStyle w:val="Betarp"/>
              <w:jc w:val="center"/>
              <w:rPr>
                <w:b/>
                <w:bCs/>
              </w:rPr>
            </w:pPr>
            <w:r w:rsidRPr="0049722D">
              <w:rPr>
                <w:b/>
                <w:bCs/>
              </w:rPr>
              <w:t>Skiriami balai (V)</w:t>
            </w:r>
          </w:p>
        </w:tc>
      </w:tr>
      <w:tr w:rsidR="00C612D4" w:rsidRPr="00E41F4B" w14:paraId="48E53059" w14:textId="77777777" w:rsidTr="00CC4693">
        <w:trPr>
          <w:jc w:val="center"/>
        </w:trPr>
        <w:tc>
          <w:tcPr>
            <w:tcW w:w="353" w:type="pct"/>
            <w:shd w:val="clear" w:color="auto" w:fill="FFFFFF" w:themeFill="background1"/>
            <w:tcMar>
              <w:top w:w="0" w:type="dxa"/>
              <w:left w:w="108" w:type="dxa"/>
              <w:bottom w:w="0" w:type="dxa"/>
              <w:right w:w="108" w:type="dxa"/>
            </w:tcMar>
          </w:tcPr>
          <w:p w14:paraId="00B30113" w14:textId="77777777" w:rsidR="00C612D4" w:rsidRPr="00E41F4B" w:rsidRDefault="00C612D4" w:rsidP="00CC4693">
            <w:pPr>
              <w:pStyle w:val="Betarp"/>
              <w:jc w:val="center"/>
            </w:pPr>
            <w:r w:rsidRPr="00E41F4B">
              <w:t>1.</w:t>
            </w:r>
          </w:p>
        </w:tc>
        <w:tc>
          <w:tcPr>
            <w:tcW w:w="2483" w:type="pct"/>
            <w:shd w:val="clear" w:color="auto" w:fill="FFFFFF" w:themeFill="background1"/>
            <w:tcMar>
              <w:top w:w="0" w:type="dxa"/>
              <w:left w:w="108" w:type="dxa"/>
              <w:bottom w:w="0" w:type="dxa"/>
              <w:right w:w="108" w:type="dxa"/>
            </w:tcMar>
          </w:tcPr>
          <w:p w14:paraId="6E3CE15C" w14:textId="77777777" w:rsidR="00C612D4" w:rsidRPr="00E41F4B" w:rsidRDefault="00C612D4" w:rsidP="00CC4693">
            <w:pPr>
              <w:pStyle w:val="Betarp"/>
              <w:jc w:val="center"/>
              <w:rPr>
                <w:iCs/>
              </w:rPr>
            </w:pPr>
            <w:r w:rsidRPr="00E41F4B">
              <w:rPr>
                <w:iCs/>
              </w:rPr>
              <w:t>0</w:t>
            </w:r>
          </w:p>
        </w:tc>
        <w:tc>
          <w:tcPr>
            <w:tcW w:w="2163" w:type="pct"/>
            <w:shd w:val="clear" w:color="auto" w:fill="FFFFFF" w:themeFill="background1"/>
            <w:tcMar>
              <w:top w:w="0" w:type="dxa"/>
              <w:left w:w="108" w:type="dxa"/>
              <w:bottom w:w="0" w:type="dxa"/>
              <w:right w:w="108" w:type="dxa"/>
            </w:tcMar>
          </w:tcPr>
          <w:p w14:paraId="309E6DC0" w14:textId="77777777" w:rsidR="00C612D4" w:rsidRPr="00E41F4B" w:rsidRDefault="00C612D4" w:rsidP="00CC4693">
            <w:pPr>
              <w:pStyle w:val="Betarp"/>
              <w:jc w:val="center"/>
            </w:pPr>
            <w:r w:rsidRPr="00E41F4B">
              <w:t>0</w:t>
            </w:r>
          </w:p>
        </w:tc>
      </w:tr>
      <w:tr w:rsidR="00C612D4" w:rsidRPr="00E41F4B" w14:paraId="0A7FB864" w14:textId="77777777" w:rsidTr="00CC4693">
        <w:trPr>
          <w:jc w:val="center"/>
        </w:trPr>
        <w:tc>
          <w:tcPr>
            <w:tcW w:w="353" w:type="pct"/>
            <w:tcMar>
              <w:top w:w="0" w:type="dxa"/>
              <w:left w:w="108" w:type="dxa"/>
              <w:bottom w:w="0" w:type="dxa"/>
              <w:right w:w="108" w:type="dxa"/>
            </w:tcMar>
            <w:hideMark/>
          </w:tcPr>
          <w:p w14:paraId="1B7C98C1" w14:textId="77777777" w:rsidR="00C612D4" w:rsidRPr="00E41F4B" w:rsidRDefault="00C612D4" w:rsidP="00CC4693">
            <w:pPr>
              <w:pStyle w:val="Betarp"/>
              <w:jc w:val="center"/>
            </w:pPr>
            <w:r w:rsidRPr="00E41F4B">
              <w:t>2.</w:t>
            </w:r>
          </w:p>
        </w:tc>
        <w:tc>
          <w:tcPr>
            <w:tcW w:w="2483" w:type="pct"/>
            <w:tcMar>
              <w:top w:w="0" w:type="dxa"/>
              <w:left w:w="108" w:type="dxa"/>
              <w:bottom w:w="0" w:type="dxa"/>
              <w:right w:w="108" w:type="dxa"/>
            </w:tcMar>
            <w:hideMark/>
          </w:tcPr>
          <w:p w14:paraId="15FCF676" w14:textId="77777777" w:rsidR="00C612D4" w:rsidRPr="00E41F4B" w:rsidRDefault="00C612D4" w:rsidP="00CC4693">
            <w:pPr>
              <w:pStyle w:val="Betarp"/>
              <w:jc w:val="center"/>
            </w:pPr>
            <w:r w:rsidRPr="00E41F4B">
              <w:t>1</w:t>
            </w:r>
          </w:p>
        </w:tc>
        <w:tc>
          <w:tcPr>
            <w:tcW w:w="2163" w:type="pct"/>
            <w:tcMar>
              <w:top w:w="0" w:type="dxa"/>
              <w:left w:w="108" w:type="dxa"/>
              <w:bottom w:w="0" w:type="dxa"/>
              <w:right w:w="108" w:type="dxa"/>
            </w:tcMar>
            <w:hideMark/>
          </w:tcPr>
          <w:p w14:paraId="2487D83F" w14:textId="77777777" w:rsidR="00C612D4" w:rsidRPr="00E41F4B" w:rsidRDefault="00C612D4" w:rsidP="00CC4693">
            <w:pPr>
              <w:pStyle w:val="Betarp"/>
              <w:jc w:val="center"/>
            </w:pPr>
            <w:r>
              <w:t>2</w:t>
            </w:r>
          </w:p>
        </w:tc>
      </w:tr>
      <w:tr w:rsidR="00C612D4" w:rsidRPr="00E41F4B" w14:paraId="2B8705A1" w14:textId="77777777" w:rsidTr="00CC4693">
        <w:trPr>
          <w:jc w:val="center"/>
        </w:trPr>
        <w:tc>
          <w:tcPr>
            <w:tcW w:w="353" w:type="pct"/>
            <w:tcMar>
              <w:top w:w="0" w:type="dxa"/>
              <w:left w:w="108" w:type="dxa"/>
              <w:bottom w:w="0" w:type="dxa"/>
              <w:right w:w="108" w:type="dxa"/>
            </w:tcMar>
            <w:hideMark/>
          </w:tcPr>
          <w:p w14:paraId="60D17D16" w14:textId="77777777" w:rsidR="00C612D4" w:rsidRPr="00E41F4B" w:rsidRDefault="00C612D4" w:rsidP="00CC4693">
            <w:pPr>
              <w:pStyle w:val="Betarp"/>
              <w:jc w:val="center"/>
            </w:pPr>
            <w:r w:rsidRPr="00E41F4B">
              <w:t>3.</w:t>
            </w:r>
          </w:p>
        </w:tc>
        <w:tc>
          <w:tcPr>
            <w:tcW w:w="2483" w:type="pct"/>
            <w:tcMar>
              <w:top w:w="0" w:type="dxa"/>
              <w:left w:w="108" w:type="dxa"/>
              <w:bottom w:w="0" w:type="dxa"/>
              <w:right w:w="108" w:type="dxa"/>
            </w:tcMar>
            <w:hideMark/>
          </w:tcPr>
          <w:p w14:paraId="5FB8AE00" w14:textId="77777777" w:rsidR="00C612D4" w:rsidRPr="00E41F4B" w:rsidRDefault="00C612D4" w:rsidP="00CC4693">
            <w:pPr>
              <w:pStyle w:val="Betarp"/>
              <w:jc w:val="center"/>
            </w:pPr>
            <w:r w:rsidRPr="00E41F4B">
              <w:t>2</w:t>
            </w:r>
          </w:p>
        </w:tc>
        <w:tc>
          <w:tcPr>
            <w:tcW w:w="2163" w:type="pct"/>
            <w:tcMar>
              <w:top w:w="0" w:type="dxa"/>
              <w:left w:w="108" w:type="dxa"/>
              <w:bottom w:w="0" w:type="dxa"/>
              <w:right w:w="108" w:type="dxa"/>
            </w:tcMar>
            <w:hideMark/>
          </w:tcPr>
          <w:p w14:paraId="4AF81D40" w14:textId="77777777" w:rsidR="00C612D4" w:rsidRPr="00E41F4B" w:rsidRDefault="00C612D4" w:rsidP="00CC4693">
            <w:pPr>
              <w:pStyle w:val="Betarp"/>
              <w:jc w:val="center"/>
            </w:pPr>
            <w:r>
              <w:t>4</w:t>
            </w:r>
          </w:p>
        </w:tc>
      </w:tr>
      <w:tr w:rsidR="00C612D4" w:rsidRPr="00E41F4B" w14:paraId="6B4A2B2B" w14:textId="77777777" w:rsidTr="00CC4693">
        <w:trPr>
          <w:jc w:val="center"/>
        </w:trPr>
        <w:tc>
          <w:tcPr>
            <w:tcW w:w="353" w:type="pct"/>
            <w:tcMar>
              <w:top w:w="0" w:type="dxa"/>
              <w:left w:w="108" w:type="dxa"/>
              <w:bottom w:w="0" w:type="dxa"/>
              <w:right w:w="108" w:type="dxa"/>
            </w:tcMar>
          </w:tcPr>
          <w:p w14:paraId="75EFC21C" w14:textId="77777777" w:rsidR="00C612D4" w:rsidRPr="00E41F4B" w:rsidRDefault="00C612D4" w:rsidP="00CC4693">
            <w:pPr>
              <w:pStyle w:val="Betarp"/>
              <w:jc w:val="center"/>
            </w:pPr>
            <w:r w:rsidRPr="00E41F4B">
              <w:t>4.</w:t>
            </w:r>
          </w:p>
        </w:tc>
        <w:tc>
          <w:tcPr>
            <w:tcW w:w="2483" w:type="pct"/>
            <w:tcMar>
              <w:top w:w="0" w:type="dxa"/>
              <w:left w:w="108" w:type="dxa"/>
              <w:bottom w:w="0" w:type="dxa"/>
              <w:right w:w="108" w:type="dxa"/>
            </w:tcMar>
          </w:tcPr>
          <w:p w14:paraId="09F69719" w14:textId="77777777" w:rsidR="00C612D4" w:rsidRPr="00E41F4B" w:rsidRDefault="00C612D4" w:rsidP="00CC4693">
            <w:pPr>
              <w:pStyle w:val="Betarp"/>
              <w:jc w:val="center"/>
            </w:pPr>
            <w:r w:rsidRPr="00E41F4B">
              <w:t>3</w:t>
            </w:r>
          </w:p>
        </w:tc>
        <w:tc>
          <w:tcPr>
            <w:tcW w:w="2163" w:type="pct"/>
            <w:tcMar>
              <w:top w:w="0" w:type="dxa"/>
              <w:left w:w="108" w:type="dxa"/>
              <w:bottom w:w="0" w:type="dxa"/>
              <w:right w:w="108" w:type="dxa"/>
            </w:tcMar>
          </w:tcPr>
          <w:p w14:paraId="540F5559" w14:textId="77777777" w:rsidR="00C612D4" w:rsidRPr="00E41F4B" w:rsidRDefault="00C612D4" w:rsidP="00CC4693">
            <w:pPr>
              <w:pStyle w:val="Betarp"/>
              <w:jc w:val="center"/>
            </w:pPr>
            <w:r>
              <w:t>6</w:t>
            </w:r>
          </w:p>
        </w:tc>
      </w:tr>
    </w:tbl>
    <w:p w14:paraId="176709C8" w14:textId="77777777" w:rsidR="00C612D4" w:rsidRDefault="00C612D4" w:rsidP="00C612D4">
      <w:pPr>
        <w:jc w:val="both"/>
        <w:rPr>
          <w:rFonts w:cstheme="minorHAnsi"/>
          <w:iCs/>
          <w:u w:val="single"/>
        </w:rPr>
      </w:pPr>
    </w:p>
    <w:p w14:paraId="66EF0C8E" w14:textId="77777777" w:rsidR="00C612D4" w:rsidRPr="00F23126" w:rsidRDefault="00C612D4" w:rsidP="00C612D4">
      <w:pPr>
        <w:jc w:val="both"/>
        <w:rPr>
          <w:rFonts w:cstheme="minorHAnsi"/>
          <w:i/>
          <w:iCs/>
          <w:u w:val="single"/>
        </w:rPr>
      </w:pPr>
      <w:r w:rsidRPr="00F23126">
        <w:rPr>
          <w:rFonts w:cstheme="minorHAnsi"/>
          <w:i/>
          <w:iCs/>
          <w:u w:val="single"/>
        </w:rPr>
        <w:t>Pastabos:</w:t>
      </w:r>
    </w:p>
    <w:p w14:paraId="7BC187B0" w14:textId="2788849F" w:rsidR="00C612D4" w:rsidRPr="00F23126" w:rsidRDefault="00C612D4" w:rsidP="00C612D4">
      <w:pPr>
        <w:jc w:val="both"/>
        <w:rPr>
          <w:rFonts w:cstheme="minorHAnsi"/>
          <w:i/>
          <w:iCs/>
        </w:rPr>
      </w:pPr>
      <w:r w:rsidRPr="00F23126">
        <w:rPr>
          <w:rFonts w:cstheme="minorHAnsi"/>
          <w:i/>
          <w:iCs/>
        </w:rPr>
        <w:t xml:space="preserve">1) </w:t>
      </w:r>
      <w:r w:rsidRPr="00F23126">
        <w:rPr>
          <w:rFonts w:cstheme="minorHAnsi"/>
          <w:bCs/>
          <w:i/>
          <w:iCs/>
        </w:rPr>
        <w:t>Prekėms</w:t>
      </w:r>
      <w:r w:rsidRPr="00F23126">
        <w:rPr>
          <w:rFonts w:cstheme="minorHAnsi"/>
          <w:bCs/>
          <w:i/>
        </w:rPr>
        <w:t xml:space="preserve"> </w:t>
      </w:r>
      <w:r w:rsidRPr="00F23126">
        <w:rPr>
          <w:rFonts w:cstheme="minorHAnsi"/>
          <w:bCs/>
          <w:i/>
          <w:iCs/>
        </w:rPr>
        <w:t>suteikiamas papildomas garantinis terminas</w:t>
      </w:r>
      <w:r w:rsidRPr="00F23126">
        <w:rPr>
          <w:rFonts w:cstheme="minorHAnsi"/>
          <w:i/>
          <w:iCs/>
        </w:rPr>
        <w:t xml:space="preserve"> – </w:t>
      </w:r>
      <w:r w:rsidRPr="00F23126">
        <w:rPr>
          <w:rFonts w:cstheme="minorHAnsi"/>
          <w:i/>
        </w:rPr>
        <w:t>techninė</w:t>
      </w:r>
      <w:r w:rsidR="00F23126" w:rsidRPr="00F23126">
        <w:rPr>
          <w:rFonts w:cstheme="minorHAnsi"/>
          <w:i/>
        </w:rPr>
        <w:t>s</w:t>
      </w:r>
      <w:r w:rsidRPr="00F23126">
        <w:rPr>
          <w:rFonts w:cstheme="minorHAnsi"/>
          <w:i/>
        </w:rPr>
        <w:t xml:space="preserve"> specifikacijo</w:t>
      </w:r>
      <w:r w:rsidR="00F23126" w:rsidRPr="00F23126">
        <w:rPr>
          <w:rFonts w:cstheme="minorHAnsi"/>
          <w:i/>
        </w:rPr>
        <w:t>s 4 punkto lentelėje</w:t>
      </w:r>
      <w:r w:rsidRPr="00F23126">
        <w:rPr>
          <w:rFonts w:cstheme="minorHAnsi"/>
          <w:i/>
        </w:rPr>
        <w:t xml:space="preserve"> nurodytoms prekėms </w:t>
      </w:r>
      <w:r w:rsidRPr="00F23126">
        <w:rPr>
          <w:rFonts w:cstheme="minorHAnsi"/>
          <w:i/>
          <w:iCs/>
        </w:rPr>
        <w:t>tiekėjo ar prekių gamintojo suteikiamas papildomas terminas, viršijantis privalomą techninėje specifikacijoje ir sutarties projekte nurodytą 2 metų garantinį terminą.</w:t>
      </w:r>
    </w:p>
    <w:p w14:paraId="4A7F5E8D" w14:textId="77777777" w:rsidR="00C612D4" w:rsidRPr="00F23126" w:rsidRDefault="00C612D4" w:rsidP="00C612D4">
      <w:pPr>
        <w:jc w:val="both"/>
        <w:rPr>
          <w:rFonts w:cstheme="minorHAnsi"/>
          <w:i/>
        </w:rPr>
      </w:pPr>
      <w:r w:rsidRPr="00F23126">
        <w:rPr>
          <w:rFonts w:cstheme="minorHAnsi"/>
          <w:i/>
        </w:rPr>
        <w:lastRenderedPageBreak/>
        <w:t xml:space="preserve">2) Balai (V) už pasiūlytą papildomą garantinį terminą bus skiriami tik už 1-3 papildomus metus, t. y. jei tiekėjas nepasiūlys papildomo garantinio termino, jam bus skirta 0 balų už šį kriterijų, bet jei daugiau nei 3 metai, tai bus skaičiuojama, kad pasiūlė 3 metus. </w:t>
      </w:r>
      <w:r w:rsidRPr="00F23126">
        <w:rPr>
          <w:rFonts w:cstheme="minorHAnsi"/>
          <w:i/>
          <w:iCs/>
        </w:rPr>
        <w:t>Jei tiekėjas nurodys papildomą garantinį terminą išreikštą ne sveikuoju skaičiumi (pvz. 0,5; 1,5; 2,2; 3,2 ar pan.), perkančioji organizacija balus (V) skirs pagal sveikojo skaičiaus reikšmę (pvz. pasiūlius 0,5 metų papildomą garantinį terminą bus skiriama 0 balų (V); 1,5 metų papildomą garantinį terminą bus skiriami 2 balai (V); pasiūlius 2,2 metų papildomą garantinį terminą – 4 balai (V); pasiūlius 3,2 metų papildomą garantinį terminą – 6  balai (V) ir t.t.).</w:t>
      </w:r>
    </w:p>
    <w:p w14:paraId="135B2B8E" w14:textId="4DAF2D5A" w:rsidR="00C612D4" w:rsidRPr="00F23126" w:rsidRDefault="00C612D4" w:rsidP="00C612D4">
      <w:pPr>
        <w:jc w:val="both"/>
        <w:rPr>
          <w:rFonts w:cstheme="minorHAnsi"/>
          <w:bCs/>
          <w:i/>
        </w:rPr>
      </w:pPr>
      <w:r w:rsidRPr="00F23126">
        <w:rPr>
          <w:rFonts w:cstheme="minorHAns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2BA2A261" w14:textId="2E6CD36B" w:rsidR="00C612D4" w:rsidRPr="00F23126" w:rsidRDefault="00C612D4" w:rsidP="00C612D4">
      <w:pPr>
        <w:jc w:val="both"/>
        <w:rPr>
          <w:rFonts w:cstheme="minorHAnsi"/>
          <w:bCs/>
          <w:i/>
        </w:rPr>
      </w:pPr>
      <w:r w:rsidRPr="00F23126">
        <w:rPr>
          <w:rFonts w:cstheme="minorHAnsi"/>
          <w:i/>
        </w:rPr>
        <w:t xml:space="preserve">4) Tiekėjas negali siūlyti skirtingų papildomų garantinių terminų atskiroms prekėms, t. y. turi būti siūlomas vienodas papildomas garantinis terminas visoms techninės specifikacijos </w:t>
      </w:r>
      <w:r w:rsidR="00F23126" w:rsidRPr="00F23126">
        <w:rPr>
          <w:rFonts w:cstheme="minorHAnsi"/>
          <w:i/>
          <w:iCs/>
        </w:rPr>
        <w:t>4</w:t>
      </w:r>
      <w:r w:rsidRPr="00F23126">
        <w:rPr>
          <w:rFonts w:cstheme="minorHAnsi"/>
          <w:i/>
          <w:iCs/>
        </w:rPr>
        <w:t xml:space="preserve"> </w:t>
      </w:r>
      <w:r w:rsidRPr="00F23126">
        <w:rPr>
          <w:rFonts w:cstheme="minorHAnsi"/>
          <w:i/>
        </w:rPr>
        <w:t xml:space="preserve">punkto lentelėje nurodytoms prekėms. Jeigu yra siūlomi skirtingi papildomi garantiniai terminai, bus vertinamas trumpiausias nurodytas terminas.  </w:t>
      </w:r>
    </w:p>
    <w:p w14:paraId="193C3B22" w14:textId="77777777" w:rsidR="00C612D4" w:rsidRPr="00F23126" w:rsidRDefault="00C612D4" w:rsidP="00C612D4">
      <w:pPr>
        <w:jc w:val="both"/>
        <w:rPr>
          <w:rFonts w:cstheme="minorHAnsi"/>
          <w:bCs/>
          <w:i/>
        </w:rPr>
      </w:pPr>
      <w:r w:rsidRPr="00F23126">
        <w:rPr>
          <w:rFonts w:cstheme="minorHAnsi"/>
          <w:i/>
          <w:iCs/>
        </w:rPr>
        <w:t xml:space="preserve">5) </w:t>
      </w:r>
      <w:r w:rsidRPr="00F23126">
        <w:rPr>
          <w:rFonts w:cstheme="minorHAnsi"/>
          <w:i/>
        </w:rPr>
        <w:t xml:space="preserve">Tiekėjas negali siūlyti papildomo garantinio termino tik kai kurioms prekėms, t. y. papildomas garantinis terminas turi būti siūlomas visoms prekėms. </w:t>
      </w:r>
    </w:p>
    <w:p w14:paraId="36B53D4D" w14:textId="77777777" w:rsidR="00C612D4" w:rsidRPr="00F23126" w:rsidRDefault="00C612D4" w:rsidP="00C612D4">
      <w:pPr>
        <w:jc w:val="both"/>
        <w:rPr>
          <w:rFonts w:cstheme="minorHAnsi"/>
          <w:bCs/>
          <w:i/>
        </w:rPr>
      </w:pPr>
      <w:r w:rsidRPr="00F23126">
        <w:rPr>
          <w:rFonts w:cstheme="minorHAnsi"/>
          <w:bCs/>
          <w:i/>
        </w:rPr>
        <w:t>6) Tiekėjas, sudarydamas sutartį ar jos vykdymo metu, neturi teisės pakeisti papildomo garantinio termino (jos sumažinti) jei jis buvo įvertintas ekonominio naudingumo balais.</w:t>
      </w:r>
    </w:p>
    <w:p w14:paraId="61FD846B" w14:textId="0C0C3F27" w:rsidR="00C612D4" w:rsidRPr="00F23126" w:rsidRDefault="00C612D4" w:rsidP="00C612D4">
      <w:pPr>
        <w:jc w:val="both"/>
        <w:rPr>
          <w:rFonts w:cstheme="minorHAnsi"/>
          <w:bCs/>
          <w:i/>
        </w:rPr>
      </w:pPr>
      <w:r w:rsidRPr="00F23126">
        <w:rPr>
          <w:rFonts w:cstheme="minorHAnsi"/>
          <w:i/>
          <w:iCs/>
        </w:rPr>
        <w:t xml:space="preserve">7) </w:t>
      </w:r>
      <w:r w:rsidR="00F23126" w:rsidRPr="00F23126">
        <w:rPr>
          <w:rFonts w:cstheme="minorHAnsi"/>
          <w:bCs/>
          <w:i/>
          <w:iCs/>
        </w:rPr>
        <w:t xml:space="preserve"> Prekių </w:t>
      </w:r>
      <w:r w:rsidRPr="00F23126">
        <w:rPr>
          <w:rFonts w:cstheme="minorHAnsi"/>
          <w:bCs/>
          <w:i/>
          <w:iCs/>
        </w:rPr>
        <w:t xml:space="preserve"> papildomas garantinis terminas yra kokybės kriterijus (vienas iš ekonominio naudingumo vertinimo kriterijų), </w:t>
      </w:r>
      <w:r w:rsidR="00F23126" w:rsidRPr="00F23126">
        <w:rPr>
          <w:rFonts w:cstheme="minorHAnsi"/>
          <w:bCs/>
          <w:i/>
          <w:iCs/>
        </w:rPr>
        <w:t>todėl tiekėjo pateiktų dokumentų tikslinimas (naujų dokumentų pateikimas) galimas tik Pasiūlymų patikslinimo, papildymo ar paaiškinimo tai</w:t>
      </w:r>
      <w:r w:rsidR="00304923">
        <w:rPr>
          <w:rFonts w:cstheme="minorHAnsi"/>
          <w:bCs/>
          <w:i/>
          <w:iCs/>
        </w:rPr>
        <w:t>syklių, patvirtintų 2022-12-30 V</w:t>
      </w:r>
      <w:r w:rsidR="00F23126" w:rsidRPr="00F23126">
        <w:rPr>
          <w:rFonts w:cstheme="minorHAnsi"/>
          <w:bCs/>
          <w:i/>
          <w:iCs/>
        </w:rPr>
        <w:t>iešųjų pirkimų tarnybos direktoriaus įsakymu Nr. 1S-240 numatytais atvejais ir tvarka)</w:t>
      </w:r>
      <w:r w:rsidR="00304923">
        <w:rPr>
          <w:rFonts w:cstheme="minorHAnsi"/>
          <w:bCs/>
          <w:i/>
          <w:iCs/>
        </w:rPr>
        <w:t>.</w:t>
      </w:r>
    </w:p>
    <w:p w14:paraId="4E12B261" w14:textId="64F4BB48" w:rsidR="0025393B" w:rsidRDefault="0025393B" w:rsidP="0046676C">
      <w:pPr>
        <w:spacing w:line="240" w:lineRule="auto"/>
        <w:jc w:val="both"/>
        <w:rPr>
          <w:rFonts w:cstheme="minorHAnsi"/>
          <w:b/>
          <w:bCs/>
        </w:rPr>
      </w:pP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3"/>
      <w:bookmarkEnd w:id="74"/>
      <w:bookmarkEnd w:id="75"/>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r>
        <w:rPr>
          <w:rFonts w:cstheme="minorHAnsi"/>
        </w:rPr>
        <w:t xml:space="preserve">pdf formato </w:t>
      </w:r>
      <w:r w:rsidRPr="0012428B">
        <w:rPr>
          <w:rFonts w:cstheme="minorHAnsi"/>
        </w:rPr>
        <w:t>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6" w:name="_Ref39586171"/>
      <w:bookmarkStart w:id="77" w:name="_Ref39673580"/>
      <w:bookmarkStart w:id="78"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9" w:name="_Toc208419868"/>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81" w:name="_Toc208419869"/>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81"/>
    </w:p>
    <w:p w14:paraId="47D27A56" w14:textId="77777777" w:rsidR="00714DB5" w:rsidRDefault="00714DB5" w:rsidP="00714DB5">
      <w:pPr>
        <w:rPr>
          <w:rFonts w:eastAsiaTheme="minorHAnsi" w:cstheme="minorHAnsi"/>
          <w:i/>
          <w:sz w:val="20"/>
          <w:szCs w:val="20"/>
          <w:u w:val="single"/>
        </w:rPr>
      </w:pPr>
    </w:p>
    <w:p w14:paraId="36EBF4CD" w14:textId="314F3C8B"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15629" w14:textId="77777777" w:rsidR="00BA20D2" w:rsidRDefault="00BA20D2" w:rsidP="00D05666">
      <w:r>
        <w:separator/>
      </w:r>
    </w:p>
  </w:endnote>
  <w:endnote w:type="continuationSeparator" w:id="0">
    <w:p w14:paraId="5AA52434" w14:textId="77777777" w:rsidR="00BA20D2" w:rsidRDefault="00BA20D2" w:rsidP="00D05666">
      <w:r>
        <w:continuationSeparator/>
      </w:r>
    </w:p>
  </w:endnote>
  <w:endnote w:type="continuationNotice" w:id="1">
    <w:p w14:paraId="78D58638" w14:textId="77777777" w:rsidR="00BA20D2" w:rsidRDefault="00BA2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0D74C" w14:textId="77777777" w:rsidR="00BA20D2" w:rsidRDefault="00BA20D2" w:rsidP="00D05666">
      <w:r>
        <w:separator/>
      </w:r>
    </w:p>
  </w:footnote>
  <w:footnote w:type="continuationSeparator" w:id="0">
    <w:p w14:paraId="25DD5769" w14:textId="77777777" w:rsidR="00BA20D2" w:rsidRDefault="00BA20D2" w:rsidP="00D05666">
      <w:r>
        <w:continuationSeparator/>
      </w:r>
    </w:p>
  </w:footnote>
  <w:footnote w:type="continuationNotice" w:id="1">
    <w:p w14:paraId="3E415608" w14:textId="77777777" w:rsidR="00BA20D2" w:rsidRDefault="00BA20D2"/>
  </w:footnote>
  <w:footnote w:id="2">
    <w:p w14:paraId="6A6406B4" w14:textId="77777777" w:rsidR="007727E8" w:rsidRDefault="007727E8" w:rsidP="000963BE"/>
    <w:p w14:paraId="1A62086D" w14:textId="77777777" w:rsidR="007727E8" w:rsidRDefault="007727E8" w:rsidP="000963BE">
      <w:pPr>
        <w:pStyle w:val="Puslapioinaostekstas"/>
        <w:jc w:val="both"/>
        <w:rPr>
          <w:rFonts w:ascii="Calibri" w:eastAsia="Yu Mincho" w:hAnsi="Calibri" w:cs="Arial"/>
        </w:rPr>
      </w:pPr>
    </w:p>
  </w:footnote>
  <w:footnote w:id="3">
    <w:p w14:paraId="3DE9F9B1" w14:textId="77777777" w:rsidR="007727E8" w:rsidRDefault="007727E8" w:rsidP="000963BE"/>
    <w:p w14:paraId="541CC8B3" w14:textId="77777777" w:rsidR="007727E8" w:rsidRDefault="007727E8"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5"/>
  </w:num>
  <w:num w:numId="4">
    <w:abstractNumId w:val="31"/>
  </w:num>
  <w:num w:numId="5">
    <w:abstractNumId w:val="22"/>
  </w:num>
  <w:num w:numId="6">
    <w:abstractNumId w:val="38"/>
  </w:num>
  <w:num w:numId="7">
    <w:abstractNumId w:val="34"/>
  </w:num>
  <w:num w:numId="8">
    <w:abstractNumId w:val="2"/>
  </w:num>
  <w:num w:numId="9">
    <w:abstractNumId w:val="35"/>
  </w:num>
  <w:num w:numId="10">
    <w:abstractNumId w:val="33"/>
  </w:num>
  <w:num w:numId="11">
    <w:abstractNumId w:val="30"/>
  </w:num>
  <w:num w:numId="12">
    <w:abstractNumId w:val="15"/>
  </w:num>
  <w:num w:numId="13">
    <w:abstractNumId w:val="21"/>
  </w:num>
  <w:num w:numId="14">
    <w:abstractNumId w:val="32"/>
  </w:num>
  <w:num w:numId="15">
    <w:abstractNumId w:val="4"/>
  </w:num>
  <w:num w:numId="16">
    <w:abstractNumId w:val="7"/>
  </w:num>
  <w:num w:numId="17">
    <w:abstractNumId w:val="19"/>
  </w:num>
  <w:num w:numId="18">
    <w:abstractNumId w:val="29"/>
  </w:num>
  <w:num w:numId="19">
    <w:abstractNumId w:val="26"/>
  </w:num>
  <w:num w:numId="20">
    <w:abstractNumId w:val="10"/>
  </w:num>
  <w:num w:numId="21">
    <w:abstractNumId w:val="5"/>
  </w:num>
  <w:num w:numId="22">
    <w:abstractNumId w:val="24"/>
  </w:num>
  <w:num w:numId="23">
    <w:abstractNumId w:val="12"/>
  </w:num>
  <w:num w:numId="24">
    <w:abstractNumId w:val="27"/>
  </w:num>
  <w:num w:numId="25">
    <w:abstractNumId w:val="0"/>
  </w:num>
  <w:num w:numId="26">
    <w:abstractNumId w:val="16"/>
  </w:num>
  <w:num w:numId="27">
    <w:abstractNumId w:val="36"/>
  </w:num>
  <w:num w:numId="28">
    <w:abstractNumId w:val="9"/>
  </w:num>
  <w:num w:numId="29">
    <w:abstractNumId w:val="6"/>
  </w:num>
  <w:num w:numId="30">
    <w:abstractNumId w:val="1"/>
  </w:num>
  <w:num w:numId="31">
    <w:abstractNumId w:val="8"/>
  </w:num>
  <w:num w:numId="32">
    <w:abstractNumId w:val="37"/>
  </w:num>
  <w:num w:numId="33">
    <w:abstractNumId w:val="13"/>
  </w:num>
  <w:num w:numId="34">
    <w:abstractNumId w:val="14"/>
  </w:num>
  <w:num w:numId="35">
    <w:abstractNumId w:val="18"/>
  </w:num>
  <w:num w:numId="36">
    <w:abstractNumId w:val="20"/>
  </w:num>
  <w:num w:numId="37">
    <w:abstractNumId w:val="23"/>
  </w:num>
  <w:num w:numId="38">
    <w:abstractNumId w:val="28"/>
  </w:num>
  <w:num w:numId="3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29</Pages>
  <Words>34114</Words>
  <Characters>19445</Characters>
  <Application>Microsoft Office Word</Application>
  <DocSecurity>0</DocSecurity>
  <Lines>162</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Taškūnienė</cp:lastModifiedBy>
  <cp:revision>51</cp:revision>
  <cp:lastPrinted>2025-09-09T15:25:00Z</cp:lastPrinted>
  <dcterms:created xsi:type="dcterms:W3CDTF">2025-03-31T11:30:00Z</dcterms:created>
  <dcterms:modified xsi:type="dcterms:W3CDTF">2025-09-11T14:19:00Z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